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9B072C" w14:textId="7720CF22" w:rsidR="00FF2FEA" w:rsidRDefault="005A14E9">
      <w:r>
        <w:rPr>
          <w:noProof/>
          <w:lang w:val="pt-BR" w:eastAsia="pt-BR"/>
        </w:rPr>
        <mc:AlternateContent>
          <mc:Choice Requires="wps">
            <w:drawing>
              <wp:anchor distT="0" distB="0" distL="114300" distR="114300" simplePos="0" relativeHeight="251662336" behindDoc="0" locked="0" layoutInCell="1" allowOverlap="1" wp14:anchorId="40B7329A" wp14:editId="517F30F5">
                <wp:simplePos x="0" y="0"/>
                <wp:positionH relativeFrom="column">
                  <wp:posOffset>-2186940</wp:posOffset>
                </wp:positionH>
                <wp:positionV relativeFrom="paragraph">
                  <wp:posOffset>1524000</wp:posOffset>
                </wp:positionV>
                <wp:extent cx="60960" cy="4076700"/>
                <wp:effectExtent l="0" t="0" r="15240" b="19050"/>
                <wp:wrapNone/>
                <wp:docPr id="1441325826" name="Text Box 4"/>
                <wp:cNvGraphicFramePr/>
                <a:graphic xmlns:a="http://schemas.openxmlformats.org/drawingml/2006/main">
                  <a:graphicData uri="http://schemas.microsoft.com/office/word/2010/wordprocessingShape">
                    <wps:wsp>
                      <wps:cNvSpPr txBox="1"/>
                      <wps:spPr>
                        <a:xfrm>
                          <a:off x="0" y="0"/>
                          <a:ext cx="60960" cy="4076700"/>
                        </a:xfrm>
                        <a:prstGeom prst="rect">
                          <a:avLst/>
                        </a:prstGeom>
                        <a:solidFill>
                          <a:schemeClr val="lt1"/>
                        </a:solidFill>
                        <a:ln w="6350">
                          <a:solidFill>
                            <a:prstClr val="black"/>
                          </a:solidFill>
                        </a:ln>
                      </wps:spPr>
                      <wps:txbx>
                        <w:txbxContent>
                          <w:p w14:paraId="4D1B25A2" w14:textId="0B31FAFF" w:rsidR="005A14E9" w:rsidRDefault="005A14E9" w:rsidP="005A14E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B7329A" id="_x0000_t202" coordsize="21600,21600" o:spt="202" path="m,l,21600r21600,l21600,xe">
                <v:stroke joinstyle="miter"/>
                <v:path gradientshapeok="t" o:connecttype="rect"/>
              </v:shapetype>
              <v:shape id="Text Box 4" o:spid="_x0000_s1026" type="#_x0000_t202" style="position:absolute;margin-left:-172.2pt;margin-top:120pt;width:4.8pt;height:32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" fillcolor="white [3201]" strokeweight=".5pt">
                <v:textbox>
                  <w:txbxContent>
                    <w:p w14:paraId="4D1B25A2" w14:textId="0B31FAFF" w:rsidR="005A14E9" w:rsidRDefault="005A14E9" w:rsidP="005A14E9">
                      <w:pPr>
                        <w:jc w:val="center"/>
                      </w:pPr>
                    </w:p>
                  </w:txbxContent>
                </v:textbox>
              </v:shape>
            </w:pict>
          </mc:Fallback>
        </mc:AlternateContent>
      </w:r>
      <w:r w:rsidR="00FF2FEA">
        <w:rPr>
          <w:noProof/>
          <w:lang w:val="pt-BR" w:eastAsia="pt-BR"/>
        </w:rPr>
        <mc:AlternateContent>
          <mc:Choice Requires="wps">
            <w:drawing>
              <wp:anchor distT="0" distB="0" distL="114300" distR="114300" simplePos="0" relativeHeight="251661312" behindDoc="0" locked="0" layoutInCell="1" allowOverlap="1" wp14:anchorId="50AA8179" wp14:editId="08EB7C0B">
                <wp:simplePos x="0" y="0"/>
                <wp:positionH relativeFrom="column">
                  <wp:posOffset>1577340</wp:posOffset>
                </wp:positionH>
                <wp:positionV relativeFrom="paragraph">
                  <wp:posOffset>45720</wp:posOffset>
                </wp:positionV>
                <wp:extent cx="6499860" cy="944880"/>
                <wp:effectExtent l="0" t="0" r="15240" b="26670"/>
                <wp:wrapNone/>
                <wp:docPr id="2014648797" name="Text Box 3"/>
                <wp:cNvGraphicFramePr/>
                <a:graphic xmlns:a="http://schemas.openxmlformats.org/drawingml/2006/main">
                  <a:graphicData uri="http://schemas.microsoft.com/office/word/2010/wordprocessingShape">
                    <wps:wsp>
                      <wps:cNvSpPr txBox="1"/>
                      <wps:spPr>
                        <a:xfrm>
                          <a:off x="0" y="0"/>
                          <a:ext cx="6499860" cy="944880"/>
                        </a:xfrm>
                        <a:prstGeom prst="rect">
                          <a:avLst/>
                        </a:prstGeom>
                        <a:solidFill>
                          <a:schemeClr val="bg1">
                            <a:lumMod val="95000"/>
                          </a:schemeClr>
                        </a:solidFill>
                        <a:ln w="6350">
                          <a:solidFill>
                            <a:srgbClr val="006666"/>
                          </a:solidFill>
                        </a:ln>
                      </wps:spPr>
                      <wps:txbx>
                        <w:txbxContent>
                          <w:p w14:paraId="77646237" w14:textId="44C1DC3D" w:rsidR="00FF2FEA" w:rsidRPr="00C133D8" w:rsidRDefault="00FF2FEA" w:rsidP="00FF2FEA">
                            <w:pPr>
                              <w:jc w:val="center"/>
                              <w:rPr>
                                <w:rFonts w:ascii="Abadi" w:hAnsi="Abadi"/>
                                <w:b/>
                                <w:bCs/>
                                <w:color w:val="006666"/>
                                <w:sz w:val="36"/>
                                <w:szCs w:val="36"/>
                                <w:lang w:val="es-CO"/>
                              </w:rPr>
                            </w:pPr>
                            <w:r w:rsidRPr="00C133D8">
                              <w:rPr>
                                <w:rFonts w:ascii="Abadi" w:hAnsi="Abadi"/>
                                <w:b/>
                                <w:bCs/>
                                <w:color w:val="006666"/>
                                <w:sz w:val="36"/>
                                <w:szCs w:val="36"/>
                                <w:lang w:val="es-CO"/>
                              </w:rPr>
                              <w:t>Extensión Contemplativa Internacional</w:t>
                            </w:r>
                          </w:p>
                          <w:p w14:paraId="76E6D915" w14:textId="729D2329" w:rsidR="00FF2FEA" w:rsidRPr="005A14E9" w:rsidRDefault="00FF2FEA" w:rsidP="00FF2FEA">
                            <w:pPr>
                              <w:jc w:val="center"/>
                              <w:rPr>
                                <w:rFonts w:ascii="Abadi" w:hAnsi="Abadi"/>
                                <w:b/>
                                <w:bCs/>
                                <w:color w:val="006666"/>
                                <w:sz w:val="32"/>
                                <w:szCs w:val="32"/>
                                <w:lang w:val="es-CO"/>
                              </w:rPr>
                            </w:pPr>
                            <w:r w:rsidRPr="005A14E9">
                              <w:rPr>
                                <w:rFonts w:ascii="Abadi" w:hAnsi="Abadi"/>
                                <w:b/>
                                <w:bCs/>
                                <w:color w:val="006666"/>
                                <w:sz w:val="32"/>
                                <w:szCs w:val="32"/>
                                <w:lang w:val="es-CO"/>
                              </w:rPr>
                              <w:t>Unidos en Oración Centrante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AA8179" id="Text Box 3" o:spid="_x0000_s1027" type="#_x0000_t202" style="position:absolute;margin-left:124.2pt;margin-top:3.6pt;width:511.8pt;height:74.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" fillcolor="#f2f2f2 [3052]" strokecolor="#066" strokeweight=".5pt">
                <v:textbox>
                  <w:txbxContent>
                    <w:p w14:paraId="77646237" w14:textId="44C1DC3D" w:rsidR="00FF2FEA" w:rsidRPr="00C133D8" w:rsidRDefault="00FF2FEA" w:rsidP="00FF2FEA">
                      <w:pPr>
                        <w:jc w:val="center"/>
                        <w:rPr>
                          <w:rFonts w:ascii="Abadi" w:hAnsi="Abadi"/>
                          <w:b/>
                          <w:bCs/>
                          <w:color w:val="006666"/>
                          <w:sz w:val="36"/>
                          <w:szCs w:val="36"/>
                          <w:lang w:val="es-CO"/>
                        </w:rPr>
                      </w:pPr>
                      <w:r w:rsidRPr="00C133D8">
                        <w:rPr>
                          <w:rFonts w:ascii="Abadi" w:hAnsi="Abadi"/>
                          <w:b/>
                          <w:bCs/>
                          <w:color w:val="006666"/>
                          <w:sz w:val="36"/>
                          <w:szCs w:val="36"/>
                          <w:lang w:val="es-CO"/>
                        </w:rPr>
                        <w:t>Extensión Contemplativa Internacional</w:t>
                      </w:r>
                    </w:p>
                    <w:p w14:paraId="76E6D915" w14:textId="729D2329" w:rsidR="00FF2FEA" w:rsidRPr="005A14E9" w:rsidRDefault="00FF2FEA" w:rsidP="00FF2FEA">
                      <w:pPr>
                        <w:jc w:val="center"/>
                        <w:rPr>
                          <w:rFonts w:ascii="Abadi" w:hAnsi="Abadi"/>
                          <w:b/>
                          <w:bCs/>
                          <w:color w:val="006666"/>
                          <w:sz w:val="32"/>
                          <w:szCs w:val="32"/>
                          <w:lang w:val="es-CO"/>
                        </w:rPr>
                      </w:pPr>
                      <w:r w:rsidRPr="005A14E9">
                        <w:rPr>
                          <w:rFonts w:ascii="Abadi" w:hAnsi="Abadi"/>
                          <w:b/>
                          <w:bCs/>
                          <w:color w:val="006666"/>
                          <w:sz w:val="32"/>
                          <w:szCs w:val="32"/>
                          <w:lang w:val="es-CO"/>
                        </w:rPr>
                        <w:t>Unidos en Oración Centrante</w:t>
                      </w:r>
                    </w:p>
                  </w:txbxContent>
                </v:textbox>
              </v:shape>
            </w:pict>
          </mc:Fallback>
        </mc:AlternateContent>
      </w:r>
      <w:r w:rsidR="00FF2FEA">
        <w:rPr>
          <w:noProof/>
          <w:lang w:val="pt-BR" w:eastAsia="pt-BR"/>
        </w:rPr>
        <mc:AlternateContent>
          <mc:Choice Requires="wps">
            <w:drawing>
              <wp:anchor distT="0" distB="0" distL="114300" distR="114300" simplePos="0" relativeHeight="251659264" behindDoc="0" locked="0" layoutInCell="1" allowOverlap="1" wp14:anchorId="61232947" wp14:editId="6B2E77B0">
                <wp:simplePos x="0" y="0"/>
                <wp:positionH relativeFrom="column">
                  <wp:posOffset>121920</wp:posOffset>
                </wp:positionH>
                <wp:positionV relativeFrom="paragraph">
                  <wp:posOffset>-129540</wp:posOffset>
                </wp:positionV>
                <wp:extent cx="8404860" cy="1287780"/>
                <wp:effectExtent l="0" t="0" r="15240" b="26670"/>
                <wp:wrapNone/>
                <wp:docPr id="1030080235" name="Text Box 1"/>
                <wp:cNvGraphicFramePr/>
                <a:graphic xmlns:a="http://schemas.openxmlformats.org/drawingml/2006/main">
                  <a:graphicData uri="http://schemas.microsoft.com/office/word/2010/wordprocessingShape">
                    <wps:wsp>
                      <wps:cNvSpPr txBox="1"/>
                      <wps:spPr>
                        <a:xfrm>
                          <a:off x="0" y="0"/>
                          <a:ext cx="8404860" cy="1287780"/>
                        </a:xfrm>
                        <a:prstGeom prst="rect">
                          <a:avLst/>
                        </a:prstGeom>
                        <a:solidFill>
                          <a:schemeClr val="lt1"/>
                        </a:solidFill>
                        <a:ln w="19050">
                          <a:solidFill>
                            <a:schemeClr val="accent4">
                              <a:lumMod val="75000"/>
                            </a:schemeClr>
                          </a:solidFill>
                        </a:ln>
                      </wps:spPr>
                      <wps:txbx>
                        <w:txbxContent>
                          <w:p w14:paraId="24918297" w14:textId="77777777" w:rsidR="00FF2FEA" w:rsidRDefault="00FF2F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32947" id="Text Box 1" o:spid="_x0000_s1028" type="#_x0000_t202" style="position:absolute;margin-left:9.6pt;margin-top:-10.2pt;width:661.8pt;height:10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" fillcolor="white [3201]" strokecolor="#bf8f00 [2407]" strokeweight="1.5pt">
                <v:textbox>
                  <w:txbxContent>
                    <w:p w14:paraId="24918297" w14:textId="77777777" w:rsidR="00FF2FEA" w:rsidRDefault="00FF2FEA"/>
                  </w:txbxContent>
                </v:textbox>
              </v:shape>
            </w:pict>
          </mc:Fallback>
        </mc:AlternateContent>
      </w:r>
      <w:r w:rsidR="00FF2FEA">
        <w:rPr>
          <w:noProof/>
          <w:lang w:val="pt-BR" w:eastAsia="pt-BR"/>
        </w:rPr>
        <mc:AlternateContent>
          <mc:Choice Requires="wps">
            <w:drawing>
              <wp:anchor distT="0" distB="0" distL="114300" distR="114300" simplePos="0" relativeHeight="251660288" behindDoc="0" locked="0" layoutInCell="1" allowOverlap="1" wp14:anchorId="2CA2D4AA" wp14:editId="4F9CDA0F">
                <wp:simplePos x="0" y="0"/>
                <wp:positionH relativeFrom="column">
                  <wp:posOffset>228600</wp:posOffset>
                </wp:positionH>
                <wp:positionV relativeFrom="paragraph">
                  <wp:posOffset>-22860</wp:posOffset>
                </wp:positionV>
                <wp:extent cx="906780" cy="800100"/>
                <wp:effectExtent l="0" t="0" r="7620" b="0"/>
                <wp:wrapNone/>
                <wp:docPr id="1656857853" name="Text Box 2"/>
                <wp:cNvGraphicFramePr/>
                <a:graphic xmlns:a="http://schemas.openxmlformats.org/drawingml/2006/main">
                  <a:graphicData uri="http://schemas.microsoft.com/office/word/2010/wordprocessingShape">
                    <wps:wsp>
                      <wps:cNvSpPr txBox="1"/>
                      <wps:spPr>
                        <a:xfrm>
                          <a:off x="0" y="0"/>
                          <a:ext cx="906780" cy="800100"/>
                        </a:xfrm>
                        <a:prstGeom prst="rect">
                          <a:avLst/>
                        </a:prstGeom>
                        <a:solidFill>
                          <a:schemeClr val="lt1"/>
                        </a:solidFill>
                        <a:ln w="6350">
                          <a:noFill/>
                        </a:ln>
                      </wps:spPr>
                      <wps:txbx>
                        <w:txbxContent>
                          <w:p w14:paraId="497BD034" w14:textId="71ADE123" w:rsidR="00FF2FEA" w:rsidRDefault="00FF2FEA" w:rsidP="00FF2FEA">
                            <w:pPr>
                              <w:jc w:val="center"/>
                            </w:pPr>
                            <w:r>
                              <w:rPr>
                                <w:noProof/>
                                <w:lang w:val="pt-BR" w:eastAsia="pt-BR"/>
                              </w:rPr>
                              <w:drawing>
                                <wp:inline distT="0" distB="0" distL="0" distR="0" wp14:anchorId="36A2E4B1" wp14:editId="550374E1">
                                  <wp:extent cx="745938" cy="685800"/>
                                  <wp:effectExtent l="0" t="0" r="0" b="0"/>
                                  <wp:docPr id="2" name="Picture 1" descr="Contemplative Outreach – Anamchara: Carl McCol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emplative Outreach – Anamchara: Carl McColm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4411" cy="7119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A2D4AA" id="Text Box 2" o:spid="_x0000_s1029" type="#_x0000_t202" style="position:absolute;margin-left:18pt;margin-top:-1.8pt;width:71.4pt;height:6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" fillcolor="white [3201]" stroked="f" strokeweight=".5pt">
                <v:textbox>
                  <w:txbxContent>
                    <w:p w14:paraId="497BD034" w14:textId="71ADE123" w:rsidR="00FF2FEA" w:rsidRDefault="00FF2FEA" w:rsidP="00FF2FEA">
                      <w:pPr>
                        <w:jc w:val="center"/>
                      </w:pPr>
                      <w:r>
                        <w:rPr>
                          <w:noProof/>
                        </w:rPr>
                        <w:drawing>
                          <wp:inline distT="0" distB="0" distL="0" distR="0" wp14:anchorId="36A2E4B1" wp14:editId="550374E1">
                            <wp:extent cx="745938" cy="685800"/>
                            <wp:effectExtent l="0" t="0" r="0" b="0"/>
                            <wp:docPr id="2" name="Picture 1" descr="Contemplative Outreach – Anamchara: Carl McCol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emplative Outreach – Anamchara: Carl McColm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4411" cy="711978"/>
                                    </a:xfrm>
                                    <a:prstGeom prst="rect">
                                      <a:avLst/>
                                    </a:prstGeom>
                                    <a:noFill/>
                                    <a:ln>
                                      <a:noFill/>
                                    </a:ln>
                                  </pic:spPr>
                                </pic:pic>
                              </a:graphicData>
                            </a:graphic>
                          </wp:inline>
                        </w:drawing>
                      </w:r>
                    </w:p>
                  </w:txbxContent>
                </v:textbox>
              </v:shape>
            </w:pict>
          </mc:Fallback>
        </mc:AlternateContent>
      </w:r>
    </w:p>
    <w:p w14:paraId="3AA14AE1" w14:textId="77777777" w:rsidR="005A14E9" w:rsidRPr="005A14E9" w:rsidRDefault="005A14E9" w:rsidP="005A14E9"/>
    <w:p w14:paraId="6E164A01" w14:textId="77777777" w:rsidR="005A14E9" w:rsidRPr="005A14E9" w:rsidRDefault="005A14E9" w:rsidP="005A14E9"/>
    <w:p w14:paraId="7AF1E864" w14:textId="77777777" w:rsidR="005A14E9" w:rsidRPr="005A14E9" w:rsidRDefault="005A14E9" w:rsidP="005A14E9"/>
    <w:p w14:paraId="7AD201E2" w14:textId="77777777" w:rsidR="00C94DCE" w:rsidRDefault="00C94DCE" w:rsidP="00C94DCE">
      <w:pPr>
        <w:jc w:val="center"/>
        <w:rPr>
          <w:lang w:val="es-CO"/>
        </w:rPr>
      </w:pPr>
    </w:p>
    <w:p w14:paraId="51D71F27" w14:textId="18F36B50" w:rsidR="005A14E9" w:rsidRDefault="00F174C4" w:rsidP="00C94DCE">
      <w:pPr>
        <w:jc w:val="center"/>
        <w:rPr>
          <w:rFonts w:ascii="Abadi" w:hAnsi="Abadi"/>
          <w:color w:val="006666"/>
          <w:sz w:val="28"/>
          <w:szCs w:val="28"/>
          <w:lang w:val="es-CO"/>
        </w:rPr>
      </w:pPr>
      <w:r>
        <w:rPr>
          <w:rFonts w:ascii="Abadi" w:hAnsi="Abadi"/>
          <w:color w:val="006666"/>
          <w:sz w:val="28"/>
          <w:szCs w:val="28"/>
          <w:lang w:val="es-CO"/>
        </w:rPr>
        <w:t xml:space="preserve">Inmersos </w:t>
      </w:r>
      <w:r w:rsidR="002D0DF6">
        <w:rPr>
          <w:rFonts w:ascii="Abadi" w:hAnsi="Abadi"/>
          <w:color w:val="006666"/>
          <w:sz w:val="28"/>
          <w:szCs w:val="28"/>
          <w:lang w:val="es-CO"/>
        </w:rPr>
        <w:t>e</w:t>
      </w:r>
      <w:r>
        <w:rPr>
          <w:rFonts w:ascii="Abadi" w:hAnsi="Abadi"/>
          <w:color w:val="006666"/>
          <w:sz w:val="28"/>
          <w:szCs w:val="28"/>
          <w:lang w:val="es-CO"/>
        </w:rPr>
        <w:t xml:space="preserve">n </w:t>
      </w:r>
      <w:r w:rsidR="002D0DF6">
        <w:rPr>
          <w:rFonts w:ascii="Abadi" w:hAnsi="Abadi"/>
          <w:color w:val="006666"/>
          <w:sz w:val="28"/>
          <w:szCs w:val="28"/>
          <w:lang w:val="es-CO"/>
        </w:rPr>
        <w:t>l</w:t>
      </w:r>
      <w:r w:rsidR="00C94DCE" w:rsidRPr="00DA05B5">
        <w:rPr>
          <w:rFonts w:ascii="Abadi" w:hAnsi="Abadi"/>
          <w:color w:val="006666"/>
          <w:sz w:val="28"/>
          <w:szCs w:val="28"/>
          <w:lang w:val="es-CO"/>
        </w:rPr>
        <w:t>a Comunión de los Santos</w:t>
      </w:r>
    </w:p>
    <w:p w14:paraId="36189F2C" w14:textId="0EC7C74F" w:rsidR="00F174C4" w:rsidRPr="00C75878" w:rsidRDefault="00C75878" w:rsidP="00C94DCE">
      <w:pPr>
        <w:jc w:val="center"/>
        <w:rPr>
          <w:rFonts w:ascii="Abadi" w:hAnsi="Abadi"/>
          <w:color w:val="FF0000"/>
          <w:sz w:val="28"/>
          <w:szCs w:val="28"/>
          <w:lang w:val="pt-BR"/>
        </w:rPr>
      </w:pPr>
      <w:r w:rsidRPr="00C75878">
        <w:rPr>
          <w:rFonts w:ascii="Abadi" w:hAnsi="Abadi"/>
          <w:color w:val="FF0000"/>
          <w:sz w:val="28"/>
          <w:szCs w:val="28"/>
          <w:lang w:val="pt-BR"/>
        </w:rPr>
        <w:t xml:space="preserve">Imersos na Comunhão dos Santos </w:t>
      </w:r>
    </w:p>
    <w:p w14:paraId="4A8CE42E" w14:textId="77777777" w:rsidR="00422F0C" w:rsidRDefault="00422F0C" w:rsidP="00422F0C">
      <w:pPr>
        <w:jc w:val="center"/>
      </w:pPr>
      <w:r>
        <w:rPr>
          <w:noProof/>
          <w:lang w:val="pt-BR" w:eastAsia="pt-BR"/>
        </w:rPr>
        <w:drawing>
          <wp:inline distT="0" distB="0" distL="0" distR="0" wp14:anchorId="3072CDA0" wp14:editId="586FD0FD">
            <wp:extent cx="5791200" cy="3469506"/>
            <wp:effectExtent l="0" t="0" r="0" b="0"/>
            <wp:docPr id="17484458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6508" cy="3484668"/>
                    </a:xfrm>
                    <a:prstGeom prst="rect">
                      <a:avLst/>
                    </a:prstGeom>
                    <a:noFill/>
                  </pic:spPr>
                </pic:pic>
              </a:graphicData>
            </a:graphic>
          </wp:inline>
        </w:drawing>
      </w:r>
    </w:p>
    <w:p w14:paraId="16C8856A" w14:textId="25B2F539" w:rsidR="00422F0C" w:rsidRDefault="00422F0C">
      <w:r>
        <w:br w:type="page"/>
      </w:r>
    </w:p>
    <w:p w14:paraId="076C1D82" w14:textId="08BAD857" w:rsidR="004D24CD" w:rsidRPr="0088685A" w:rsidRDefault="005A5800" w:rsidP="00C75878">
      <w:pPr>
        <w:jc w:val="both"/>
        <w:rPr>
          <w:rFonts w:ascii="Abadi" w:hAnsi="Abadi"/>
          <w:sz w:val="28"/>
          <w:szCs w:val="28"/>
          <w:lang w:val="es-CO"/>
        </w:rPr>
      </w:pPr>
      <w:r>
        <w:rPr>
          <w:rFonts w:ascii="Abadi" w:hAnsi="Abadi"/>
          <w:sz w:val="28"/>
          <w:szCs w:val="28"/>
          <w:lang w:val="es-CO"/>
        </w:rPr>
        <w:lastRenderedPageBreak/>
        <w:t>E</w:t>
      </w:r>
      <w:r w:rsidR="004D24CD" w:rsidRPr="004D24CD">
        <w:rPr>
          <w:rFonts w:ascii="Abadi" w:hAnsi="Abadi"/>
          <w:sz w:val="28"/>
          <w:szCs w:val="28"/>
          <w:lang w:val="es-CO"/>
        </w:rPr>
        <w:t>n todo es el mismo y único Espíritu el que actúa, distribuyendo sus dones a cada uno como quiere.</w:t>
      </w:r>
      <w:r w:rsidR="004D24CD" w:rsidRPr="0088685A">
        <w:rPr>
          <w:rFonts w:ascii="Abadi" w:hAnsi="Abadi"/>
          <w:sz w:val="28"/>
          <w:szCs w:val="28"/>
          <w:lang w:val="es-CO"/>
        </w:rPr>
        <w:t xml:space="preserve"> </w:t>
      </w:r>
      <w:r w:rsidR="004D24CD" w:rsidRPr="004D24CD">
        <w:rPr>
          <w:rFonts w:ascii="Abadi" w:hAnsi="Abadi"/>
          <w:sz w:val="28"/>
          <w:szCs w:val="28"/>
          <w:lang w:val="es-CO"/>
        </w:rPr>
        <w:t xml:space="preserve"> Así como el cuerpo tiene muchos miembros, y</w:t>
      </w:r>
      <w:r w:rsidR="004D24CD" w:rsidRPr="0088685A">
        <w:rPr>
          <w:rFonts w:ascii="Abadi" w:hAnsi="Abadi"/>
          <w:sz w:val="28"/>
          <w:szCs w:val="28"/>
          <w:lang w:val="es-CO"/>
        </w:rPr>
        <w:t>,</w:t>
      </w:r>
      <w:r w:rsidR="004D24CD" w:rsidRPr="004D24CD">
        <w:rPr>
          <w:rFonts w:ascii="Abadi" w:hAnsi="Abadi"/>
          <w:sz w:val="28"/>
          <w:szCs w:val="28"/>
          <w:lang w:val="es-CO"/>
        </w:rPr>
        <w:t xml:space="preserve"> sin embargo, es uno y estos miembros, a pesar de ser muchos, no forman sino un solo cuerpo, así también sucede con Cristo.</w:t>
      </w:r>
      <w:r w:rsidR="004D24CD" w:rsidRPr="0088685A">
        <w:rPr>
          <w:rFonts w:ascii="Abadi" w:hAnsi="Abadi"/>
          <w:sz w:val="28"/>
          <w:szCs w:val="28"/>
          <w:lang w:val="es-CO"/>
        </w:rPr>
        <w:t xml:space="preserve"> </w:t>
      </w:r>
      <w:r w:rsidR="004D24CD" w:rsidRPr="004D24CD">
        <w:rPr>
          <w:rFonts w:ascii="Abadi" w:hAnsi="Abadi"/>
          <w:sz w:val="28"/>
          <w:szCs w:val="28"/>
          <w:lang w:val="es-CO"/>
        </w:rPr>
        <w:t xml:space="preserve">Porque todos hemos sido bautizados en un solo Espíritu para </w:t>
      </w:r>
      <w:r w:rsidR="004D24CD" w:rsidRPr="0088685A">
        <w:rPr>
          <w:rFonts w:ascii="Abadi" w:hAnsi="Abadi"/>
          <w:sz w:val="28"/>
          <w:szCs w:val="28"/>
          <w:lang w:val="es-CO"/>
        </w:rPr>
        <w:t>constituir</w:t>
      </w:r>
      <w:r w:rsidR="004D24CD" w:rsidRPr="004D24CD">
        <w:rPr>
          <w:rFonts w:ascii="Abadi" w:hAnsi="Abadi"/>
          <w:sz w:val="28"/>
          <w:szCs w:val="28"/>
          <w:lang w:val="es-CO"/>
        </w:rPr>
        <w:t xml:space="preserve"> un solo Cuerpo –judíos y griegos, esclavos y </w:t>
      </w:r>
      <w:r w:rsidR="004D24CD" w:rsidRPr="0088685A">
        <w:rPr>
          <w:rFonts w:ascii="Abadi" w:hAnsi="Abadi"/>
          <w:sz w:val="28"/>
          <w:szCs w:val="28"/>
          <w:lang w:val="es-CO"/>
        </w:rPr>
        <w:t>personas</w:t>
      </w:r>
      <w:r w:rsidR="004D24CD" w:rsidRPr="004D24CD">
        <w:rPr>
          <w:rFonts w:ascii="Abadi" w:hAnsi="Abadi"/>
          <w:sz w:val="28"/>
          <w:szCs w:val="28"/>
          <w:lang w:val="es-CO"/>
        </w:rPr>
        <w:t xml:space="preserve"> libres– y todos hemos bebido de un mismo Espíritu.</w:t>
      </w:r>
      <w:r w:rsidR="004D24CD" w:rsidRPr="0088685A">
        <w:rPr>
          <w:rFonts w:ascii="Abadi" w:hAnsi="Abadi"/>
          <w:sz w:val="28"/>
          <w:szCs w:val="28"/>
          <w:lang w:val="es-CO"/>
        </w:rPr>
        <w:t xml:space="preserve"> </w:t>
      </w:r>
      <w:r w:rsidR="004D24CD" w:rsidRPr="004D24CD">
        <w:rPr>
          <w:rFonts w:ascii="Abadi" w:hAnsi="Abadi"/>
          <w:sz w:val="28"/>
          <w:szCs w:val="28"/>
          <w:lang w:val="es-CO"/>
        </w:rPr>
        <w:t>El cuerpo no se compone de un solo miembro sino de muchos.</w:t>
      </w:r>
      <w:r w:rsidR="004D24CD" w:rsidRPr="0088685A">
        <w:rPr>
          <w:rFonts w:ascii="Abadi" w:hAnsi="Abadi"/>
          <w:sz w:val="28"/>
          <w:szCs w:val="28"/>
          <w:lang w:val="es-CO"/>
        </w:rPr>
        <w:t xml:space="preserve"> </w:t>
      </w:r>
      <w:r w:rsidR="004D24CD" w:rsidRPr="004D24CD">
        <w:rPr>
          <w:rFonts w:ascii="Abadi" w:hAnsi="Abadi"/>
          <w:sz w:val="28"/>
          <w:szCs w:val="28"/>
          <w:lang w:val="es-CO"/>
        </w:rPr>
        <w:t>Si el pie dijera: «Como no soy mano, no formo parte del cuerpo», ¿acaso por eso no seguiría siendo parte de él?</w:t>
      </w:r>
      <w:r w:rsidR="004D24CD" w:rsidRPr="0088685A">
        <w:rPr>
          <w:rFonts w:ascii="Abadi" w:hAnsi="Abadi"/>
          <w:sz w:val="28"/>
          <w:szCs w:val="28"/>
          <w:lang w:val="es-CO"/>
        </w:rPr>
        <w:t xml:space="preserve"> </w:t>
      </w:r>
      <w:r w:rsidR="004D24CD" w:rsidRPr="004D24CD">
        <w:rPr>
          <w:rFonts w:ascii="Abadi" w:hAnsi="Abadi"/>
          <w:sz w:val="28"/>
          <w:szCs w:val="28"/>
          <w:lang w:val="es-CO"/>
        </w:rPr>
        <w:t>Y si el oído dijera: «Ya que no soy ojo, no formo parte del cuerpo», ¿acaso dejaría de ser parte de él?</w:t>
      </w:r>
      <w:r w:rsidR="004D24CD" w:rsidRPr="0088685A">
        <w:rPr>
          <w:rFonts w:ascii="Abadi" w:hAnsi="Abadi"/>
          <w:sz w:val="28"/>
          <w:szCs w:val="28"/>
          <w:lang w:val="es-CO"/>
        </w:rPr>
        <w:t xml:space="preserve"> </w:t>
      </w:r>
      <w:r w:rsidR="004D24CD" w:rsidRPr="004D24CD">
        <w:rPr>
          <w:rFonts w:ascii="Abadi" w:hAnsi="Abadi"/>
          <w:sz w:val="28"/>
          <w:szCs w:val="28"/>
          <w:lang w:val="es-CO"/>
        </w:rPr>
        <w:t>Si todo el cuerpo fuera ojo, ¿dónde estaría el oído? Y si todo fuera oído, ¿dónde estaría el olfato?</w:t>
      </w:r>
      <w:r w:rsidR="004D24CD" w:rsidRPr="0088685A">
        <w:rPr>
          <w:rFonts w:ascii="Abadi" w:hAnsi="Abadi"/>
          <w:sz w:val="28"/>
          <w:szCs w:val="28"/>
          <w:lang w:val="es-CO"/>
        </w:rPr>
        <w:t xml:space="preserve"> </w:t>
      </w:r>
      <w:r w:rsidR="004D24CD" w:rsidRPr="004D24CD">
        <w:rPr>
          <w:rFonts w:ascii="Abadi" w:hAnsi="Abadi"/>
          <w:sz w:val="28"/>
          <w:szCs w:val="28"/>
          <w:lang w:val="es-CO"/>
        </w:rPr>
        <w:t>Pero Dios ha dispuesto a cada uno de los miembros en el cuerpo, según un plan establecido.</w:t>
      </w:r>
      <w:r w:rsidR="004D24CD" w:rsidRPr="0088685A">
        <w:rPr>
          <w:rFonts w:ascii="Abadi" w:hAnsi="Abadi"/>
          <w:sz w:val="28"/>
          <w:szCs w:val="28"/>
          <w:lang w:val="es-CO"/>
        </w:rPr>
        <w:t xml:space="preserve"> </w:t>
      </w:r>
      <w:r w:rsidR="004D24CD" w:rsidRPr="004D24CD">
        <w:rPr>
          <w:rFonts w:ascii="Abadi" w:hAnsi="Abadi"/>
          <w:sz w:val="28"/>
          <w:szCs w:val="28"/>
          <w:lang w:val="es-CO"/>
        </w:rPr>
        <w:t>Porque si todos fueran un solo miembro, ¿dónde estaría el cuerpo?</w:t>
      </w:r>
      <w:r w:rsidR="004D24CD" w:rsidRPr="0088685A">
        <w:rPr>
          <w:rFonts w:ascii="Abadi" w:hAnsi="Abadi"/>
          <w:sz w:val="28"/>
          <w:szCs w:val="28"/>
          <w:lang w:val="es-CO"/>
        </w:rPr>
        <w:t xml:space="preserve"> </w:t>
      </w:r>
      <w:r w:rsidR="004D24CD" w:rsidRPr="004D24CD">
        <w:rPr>
          <w:rFonts w:ascii="Abadi" w:hAnsi="Abadi"/>
          <w:sz w:val="28"/>
          <w:szCs w:val="28"/>
          <w:lang w:val="es-CO"/>
        </w:rPr>
        <w:t>De hecho, hay muchos miembros, pero el cuerpo es uno solo.</w:t>
      </w:r>
      <w:r w:rsidR="004D24CD" w:rsidRPr="0088685A">
        <w:rPr>
          <w:rFonts w:ascii="Abadi" w:hAnsi="Abadi"/>
          <w:sz w:val="28"/>
          <w:szCs w:val="28"/>
          <w:lang w:val="es-CO"/>
        </w:rPr>
        <w:t xml:space="preserve"> </w:t>
      </w:r>
      <w:r w:rsidR="004D24CD" w:rsidRPr="004D24CD">
        <w:rPr>
          <w:rFonts w:ascii="Abadi" w:hAnsi="Abadi"/>
          <w:sz w:val="28"/>
          <w:szCs w:val="28"/>
          <w:lang w:val="es-CO"/>
        </w:rPr>
        <w:t>El ojo no puede decir a la mano: «No te necesito», ni la cabeza, a los pies: «No tengo necesidad de ustedes».</w:t>
      </w:r>
      <w:r w:rsidR="004D24CD" w:rsidRPr="0088685A">
        <w:rPr>
          <w:rFonts w:ascii="Abadi" w:hAnsi="Abadi"/>
          <w:sz w:val="28"/>
          <w:szCs w:val="28"/>
          <w:lang w:val="es-CO"/>
        </w:rPr>
        <w:t xml:space="preserve"> </w:t>
      </w:r>
      <w:r w:rsidR="004D24CD" w:rsidRPr="004D24CD">
        <w:rPr>
          <w:rFonts w:ascii="Abadi" w:hAnsi="Abadi"/>
          <w:sz w:val="28"/>
          <w:szCs w:val="28"/>
          <w:lang w:val="es-CO"/>
        </w:rPr>
        <w:t>Más aún, los miembros del cuerpo que consideramos más débiles también son necesarios</w:t>
      </w:r>
      <w:r w:rsidR="004D24CD" w:rsidRPr="0088685A">
        <w:rPr>
          <w:rFonts w:ascii="Abadi" w:hAnsi="Abadi"/>
          <w:sz w:val="28"/>
          <w:szCs w:val="28"/>
          <w:lang w:val="es-CO"/>
        </w:rPr>
        <w:t>…Si uno de los miembros sufre, los demás comparten su sufrimiento; y si uno de ellos recibe honor, los demás se alegran con él. Ahora bien, ustedes son el cuerpo de Cristo y cada uno es miembro de ese cuerpo.</w:t>
      </w:r>
    </w:p>
    <w:p w14:paraId="5CD1022F" w14:textId="0C5D05E4" w:rsidR="004D24CD" w:rsidRPr="00163833" w:rsidRDefault="004D24CD" w:rsidP="004D24CD">
      <w:pPr>
        <w:rPr>
          <w:rFonts w:ascii="Abadi" w:hAnsi="Abadi"/>
          <w:sz w:val="24"/>
          <w:szCs w:val="24"/>
          <w:lang w:val="es-CO"/>
        </w:rPr>
      </w:pPr>
      <w:r>
        <w:rPr>
          <w:lang w:val="es-CO"/>
        </w:rPr>
        <w:tab/>
      </w:r>
      <w:r w:rsidRPr="00163833">
        <w:rPr>
          <w:rFonts w:ascii="Abadi" w:hAnsi="Abadi"/>
          <w:sz w:val="24"/>
          <w:szCs w:val="24"/>
          <w:lang w:val="es-CO"/>
        </w:rPr>
        <w:t>(1 Corintios 12: 12-22, 26-27</w:t>
      </w:r>
      <w:r w:rsidR="0088685A" w:rsidRPr="00163833">
        <w:rPr>
          <w:rFonts w:ascii="Abadi" w:hAnsi="Abadi"/>
          <w:sz w:val="24"/>
          <w:szCs w:val="24"/>
          <w:lang w:val="es-CO"/>
        </w:rPr>
        <w:t>)</w:t>
      </w:r>
    </w:p>
    <w:p w14:paraId="6FA80324" w14:textId="1B8D72EB" w:rsidR="0088685A" w:rsidRDefault="0088685A">
      <w:pPr>
        <w:rPr>
          <w:sz w:val="24"/>
          <w:szCs w:val="24"/>
          <w:lang w:val="es-CO"/>
        </w:rPr>
      </w:pPr>
      <w:r>
        <w:rPr>
          <w:sz w:val="24"/>
          <w:szCs w:val="24"/>
          <w:lang w:val="es-CO"/>
        </w:rPr>
        <w:br w:type="page"/>
      </w:r>
    </w:p>
    <w:p w14:paraId="5F2E9588" w14:textId="524971E4" w:rsidR="00C75878" w:rsidRPr="00C75878" w:rsidRDefault="00C75878" w:rsidP="00C75878">
      <w:pPr>
        <w:jc w:val="both"/>
        <w:rPr>
          <w:color w:val="FF0000"/>
          <w:sz w:val="28"/>
          <w:szCs w:val="28"/>
          <w:lang w:val="pt-BR"/>
        </w:rPr>
      </w:pPr>
      <w:r w:rsidRPr="00C75878">
        <w:rPr>
          <w:color w:val="FF0000"/>
          <w:sz w:val="28"/>
          <w:szCs w:val="28"/>
          <w:lang w:val="pt-BR"/>
        </w:rPr>
        <w:lastRenderedPageBreak/>
        <w:t xml:space="preserve">Em tudo é o mesmo e único Espírito que age, distribuindo seus dons a cada um como quer. Assim como o corpo tem muitos membros e, no entanto, é um, e esses membros, apesar de serem muitos, formam um só corpo, assim também </w:t>
      </w:r>
      <w:r>
        <w:rPr>
          <w:color w:val="FF0000"/>
          <w:sz w:val="28"/>
          <w:szCs w:val="28"/>
          <w:lang w:val="pt-BR"/>
        </w:rPr>
        <w:t xml:space="preserve">acontece </w:t>
      </w:r>
      <w:r w:rsidRPr="00C75878">
        <w:rPr>
          <w:color w:val="FF0000"/>
          <w:sz w:val="28"/>
          <w:szCs w:val="28"/>
          <w:lang w:val="pt-BR"/>
        </w:rPr>
        <w:t>com Cristo. Porque todos</w:t>
      </w:r>
      <w:proofErr w:type="gramStart"/>
      <w:r w:rsidRPr="00C75878">
        <w:rPr>
          <w:color w:val="FF0000"/>
          <w:sz w:val="28"/>
          <w:szCs w:val="28"/>
          <w:lang w:val="pt-BR"/>
        </w:rPr>
        <w:t xml:space="preserve"> </w:t>
      </w:r>
      <w:r>
        <w:rPr>
          <w:color w:val="FF0000"/>
          <w:sz w:val="28"/>
          <w:szCs w:val="28"/>
          <w:lang w:val="pt-BR"/>
        </w:rPr>
        <w:t xml:space="preserve"> </w:t>
      </w:r>
      <w:proofErr w:type="gramEnd"/>
      <w:r w:rsidRPr="00C75878">
        <w:rPr>
          <w:color w:val="FF0000"/>
          <w:sz w:val="28"/>
          <w:szCs w:val="28"/>
          <w:lang w:val="pt-BR"/>
        </w:rPr>
        <w:t>fomos batizados em um só Espírito para constituir um só Corpo – judeus e gregos, escravos e livres – e todos bebemos do mesmo Espírito.</w:t>
      </w:r>
      <w:r>
        <w:rPr>
          <w:color w:val="FF0000"/>
          <w:sz w:val="28"/>
          <w:szCs w:val="28"/>
          <w:lang w:val="pt-BR"/>
        </w:rPr>
        <w:t xml:space="preserve"> O corpo não é feito de um só</w:t>
      </w:r>
      <w:r w:rsidRPr="00C75878">
        <w:rPr>
          <w:color w:val="FF0000"/>
          <w:sz w:val="28"/>
          <w:szCs w:val="28"/>
          <w:lang w:val="pt-BR"/>
        </w:rPr>
        <w:t xml:space="preserve"> membro, mas de muitos. Se o pé dissesse: "</w:t>
      </w:r>
      <w:r>
        <w:rPr>
          <w:color w:val="FF0000"/>
          <w:sz w:val="28"/>
          <w:szCs w:val="28"/>
          <w:lang w:val="pt-BR"/>
        </w:rPr>
        <w:t>Como</w:t>
      </w:r>
      <w:r w:rsidRPr="00C75878">
        <w:rPr>
          <w:color w:val="FF0000"/>
          <w:sz w:val="28"/>
          <w:szCs w:val="28"/>
          <w:lang w:val="pt-BR"/>
        </w:rPr>
        <w:t xml:space="preserve"> não sou mão, não faço parte do corpo", isso não significaria que </w:t>
      </w:r>
      <w:r w:rsidR="00E809CC">
        <w:rPr>
          <w:color w:val="FF0000"/>
          <w:sz w:val="28"/>
          <w:szCs w:val="28"/>
          <w:lang w:val="pt-BR"/>
        </w:rPr>
        <w:t>ainda faria parte dele? E se o ouvido</w:t>
      </w:r>
      <w:r w:rsidRPr="00C75878">
        <w:rPr>
          <w:color w:val="FF0000"/>
          <w:sz w:val="28"/>
          <w:szCs w:val="28"/>
          <w:lang w:val="pt-BR"/>
        </w:rPr>
        <w:t xml:space="preserve"> dissesse: "Já que não sou olho, não faço parte do corpo", </w:t>
      </w:r>
      <w:r>
        <w:rPr>
          <w:color w:val="FF0000"/>
          <w:sz w:val="28"/>
          <w:szCs w:val="28"/>
          <w:lang w:val="pt-BR"/>
        </w:rPr>
        <w:t xml:space="preserve">por acaso </w:t>
      </w:r>
      <w:r w:rsidRPr="00C75878">
        <w:rPr>
          <w:color w:val="FF0000"/>
          <w:sz w:val="28"/>
          <w:szCs w:val="28"/>
          <w:lang w:val="pt-BR"/>
        </w:rPr>
        <w:t>deixaria de fazer parte dele? Se todo o corpo fosse um olho, onde estaria o ouvido?</w:t>
      </w:r>
      <w:r w:rsidR="004B26CD">
        <w:rPr>
          <w:color w:val="FF0000"/>
          <w:sz w:val="28"/>
          <w:szCs w:val="28"/>
          <w:lang w:val="pt-BR"/>
        </w:rPr>
        <w:t xml:space="preserve"> </w:t>
      </w:r>
      <w:r w:rsidRPr="00C75878">
        <w:rPr>
          <w:color w:val="FF0000"/>
          <w:sz w:val="28"/>
          <w:szCs w:val="28"/>
          <w:lang w:val="pt-BR"/>
        </w:rPr>
        <w:t xml:space="preserve"> E se tudo fo</w:t>
      </w:r>
      <w:r w:rsidR="00E809CC">
        <w:rPr>
          <w:color w:val="FF0000"/>
          <w:sz w:val="28"/>
          <w:szCs w:val="28"/>
          <w:lang w:val="pt-BR"/>
        </w:rPr>
        <w:t>sse ouvido, onde estaria o olfat</w:t>
      </w:r>
      <w:r w:rsidRPr="00C75878">
        <w:rPr>
          <w:color w:val="FF0000"/>
          <w:sz w:val="28"/>
          <w:szCs w:val="28"/>
          <w:lang w:val="pt-BR"/>
        </w:rPr>
        <w:t xml:space="preserve">o? Mas Deus dispôs cada um dos membros no corpo, de acordo com um plano estabelecido. Porque se todos </w:t>
      </w:r>
      <w:proofErr w:type="gramStart"/>
      <w:r w:rsidRPr="00C75878">
        <w:rPr>
          <w:color w:val="FF0000"/>
          <w:sz w:val="28"/>
          <w:szCs w:val="28"/>
          <w:lang w:val="pt-BR"/>
        </w:rPr>
        <w:t>fossem</w:t>
      </w:r>
      <w:proofErr w:type="gramEnd"/>
      <w:r w:rsidRPr="00C75878">
        <w:rPr>
          <w:color w:val="FF0000"/>
          <w:sz w:val="28"/>
          <w:szCs w:val="28"/>
          <w:lang w:val="pt-BR"/>
        </w:rPr>
        <w:t xml:space="preserve"> um só membro, onde estaria o corpo? De fato, há muitos membros, mas o corpo é um só. O olho não pode dizer à mão: "Não preciso de você", nem a cabeça, aos pés: "Não preciso de você". Além disso, os membros do corpo que consideramos mais fracos também são necessários... Se um dos membros sofre, os outros compartilham seu sofrimento; e se um deles recebe honra, os outros se alegram com ele. Agora</w:t>
      </w:r>
      <w:r w:rsidR="00E809CC">
        <w:rPr>
          <w:color w:val="FF0000"/>
          <w:sz w:val="28"/>
          <w:szCs w:val="28"/>
          <w:lang w:val="pt-BR"/>
        </w:rPr>
        <w:t xml:space="preserve"> sim,</w:t>
      </w:r>
      <w:proofErr w:type="gramStart"/>
      <w:r w:rsidR="00E809CC">
        <w:rPr>
          <w:color w:val="FF0000"/>
          <w:sz w:val="28"/>
          <w:szCs w:val="28"/>
          <w:lang w:val="pt-BR"/>
        </w:rPr>
        <w:t xml:space="preserve"> </w:t>
      </w:r>
      <w:r w:rsidRPr="00C75878">
        <w:rPr>
          <w:color w:val="FF0000"/>
          <w:sz w:val="28"/>
          <w:szCs w:val="28"/>
          <w:lang w:val="pt-BR"/>
        </w:rPr>
        <w:t xml:space="preserve"> </w:t>
      </w:r>
      <w:proofErr w:type="gramEnd"/>
      <w:r w:rsidRPr="00C75878">
        <w:rPr>
          <w:color w:val="FF0000"/>
          <w:sz w:val="28"/>
          <w:szCs w:val="28"/>
          <w:lang w:val="pt-BR"/>
        </w:rPr>
        <w:t>vocês são</w:t>
      </w:r>
      <w:r w:rsidR="00E809CC">
        <w:rPr>
          <w:color w:val="FF0000"/>
          <w:sz w:val="28"/>
          <w:szCs w:val="28"/>
          <w:lang w:val="pt-BR"/>
        </w:rPr>
        <w:t xml:space="preserve"> o corpo de Cristo e cada um </w:t>
      </w:r>
      <w:r w:rsidRPr="00C75878">
        <w:rPr>
          <w:color w:val="FF0000"/>
          <w:sz w:val="28"/>
          <w:szCs w:val="28"/>
          <w:lang w:val="pt-BR"/>
        </w:rPr>
        <w:t>é um membro desse corpo.</w:t>
      </w:r>
    </w:p>
    <w:p w14:paraId="1C7E5825" w14:textId="459410B7" w:rsidR="0088685A" w:rsidRDefault="004B26CD" w:rsidP="00C75878">
      <w:pPr>
        <w:rPr>
          <w:color w:val="FF0000"/>
          <w:sz w:val="24"/>
          <w:szCs w:val="24"/>
          <w:lang w:val="es-CO"/>
        </w:rPr>
      </w:pPr>
      <w:r>
        <w:rPr>
          <w:color w:val="FF0000"/>
          <w:sz w:val="24"/>
          <w:szCs w:val="24"/>
          <w:lang w:val="es-CO"/>
        </w:rPr>
        <w:t>(1 Cori</w:t>
      </w:r>
      <w:r w:rsidR="008F1374">
        <w:rPr>
          <w:color w:val="FF0000"/>
          <w:sz w:val="24"/>
          <w:szCs w:val="24"/>
          <w:lang w:val="es-CO"/>
        </w:rPr>
        <w:t>ntios 12,</w:t>
      </w:r>
      <w:r w:rsidR="00C75878" w:rsidRPr="00C75878">
        <w:rPr>
          <w:color w:val="FF0000"/>
          <w:sz w:val="24"/>
          <w:szCs w:val="24"/>
          <w:lang w:val="es-CO"/>
        </w:rPr>
        <w:t xml:space="preserve"> 12-22, 26-27)</w:t>
      </w:r>
    </w:p>
    <w:p w14:paraId="550D8A48" w14:textId="037ED92E" w:rsidR="0088685A" w:rsidRDefault="0088685A">
      <w:pPr>
        <w:rPr>
          <w:color w:val="FF0000"/>
          <w:sz w:val="24"/>
          <w:szCs w:val="24"/>
          <w:lang w:val="es-CO"/>
        </w:rPr>
      </w:pPr>
      <w:r>
        <w:rPr>
          <w:color w:val="FF0000"/>
          <w:sz w:val="24"/>
          <w:szCs w:val="24"/>
          <w:lang w:val="es-CO"/>
        </w:rPr>
        <w:br w:type="page"/>
      </w:r>
    </w:p>
    <w:p w14:paraId="345E7834" w14:textId="3B186E34" w:rsidR="0088685A" w:rsidRDefault="00EA3995" w:rsidP="004B26CD">
      <w:pPr>
        <w:jc w:val="both"/>
        <w:rPr>
          <w:rFonts w:ascii="Abadi" w:hAnsi="Abadi"/>
          <w:sz w:val="28"/>
          <w:szCs w:val="28"/>
          <w:lang w:val="es-CO"/>
        </w:rPr>
      </w:pPr>
      <w:r w:rsidRPr="00A369B4">
        <w:rPr>
          <w:rFonts w:ascii="Abadi" w:hAnsi="Abadi"/>
          <w:sz w:val="28"/>
          <w:szCs w:val="28"/>
          <w:lang w:val="es-CO"/>
        </w:rPr>
        <w:lastRenderedPageBreak/>
        <w:t xml:space="preserve">Según muchos teólogos, la Comunión de los Santos abarca no solamente a los que formalmente profesan o profesaron la fe </w:t>
      </w:r>
      <w:r w:rsidR="00A369B4" w:rsidRPr="00A369B4">
        <w:rPr>
          <w:rFonts w:ascii="Abadi" w:hAnsi="Abadi"/>
          <w:sz w:val="28"/>
          <w:szCs w:val="28"/>
          <w:lang w:val="es-CO"/>
        </w:rPr>
        <w:t>cristiana</w:t>
      </w:r>
      <w:r w:rsidRPr="00A369B4">
        <w:rPr>
          <w:rFonts w:ascii="Abadi" w:hAnsi="Abadi"/>
          <w:sz w:val="28"/>
          <w:szCs w:val="28"/>
          <w:lang w:val="es-CO"/>
        </w:rPr>
        <w:t xml:space="preserve">, sino a todos </w:t>
      </w:r>
      <w:r w:rsidR="0056044B">
        <w:rPr>
          <w:rFonts w:ascii="Abadi" w:hAnsi="Abadi"/>
          <w:sz w:val="28"/>
          <w:szCs w:val="28"/>
          <w:lang w:val="es-CO"/>
        </w:rPr>
        <w:t>los</w:t>
      </w:r>
      <w:r w:rsidRPr="00A369B4">
        <w:rPr>
          <w:rFonts w:ascii="Abadi" w:hAnsi="Abadi"/>
          <w:sz w:val="28"/>
          <w:szCs w:val="28"/>
          <w:lang w:val="es-CO"/>
        </w:rPr>
        <w:t xml:space="preserve"> que viven</w:t>
      </w:r>
      <w:r w:rsidR="00A369B4" w:rsidRPr="00A369B4">
        <w:rPr>
          <w:rFonts w:ascii="Abadi" w:hAnsi="Abadi"/>
          <w:sz w:val="28"/>
          <w:szCs w:val="28"/>
          <w:lang w:val="es-CO"/>
        </w:rPr>
        <w:t xml:space="preserve"> o han vivido</w:t>
      </w:r>
      <w:r w:rsidRPr="00A369B4">
        <w:rPr>
          <w:rFonts w:ascii="Abadi" w:hAnsi="Abadi"/>
          <w:sz w:val="28"/>
          <w:szCs w:val="28"/>
          <w:lang w:val="es-CO"/>
        </w:rPr>
        <w:t xml:space="preserve"> en verdad y amor</w:t>
      </w:r>
      <w:r w:rsidR="000C3086">
        <w:rPr>
          <w:rFonts w:ascii="Abadi" w:hAnsi="Abadi"/>
          <w:sz w:val="28"/>
          <w:szCs w:val="28"/>
          <w:lang w:val="es-CO"/>
        </w:rPr>
        <w:t xml:space="preserve"> y</w:t>
      </w:r>
      <w:r w:rsidR="00A31329">
        <w:rPr>
          <w:rFonts w:ascii="Abadi" w:hAnsi="Abadi"/>
          <w:sz w:val="28"/>
          <w:szCs w:val="28"/>
          <w:lang w:val="es-CO"/>
        </w:rPr>
        <w:t xml:space="preserve"> </w:t>
      </w:r>
      <w:r w:rsidRPr="00A369B4">
        <w:rPr>
          <w:rFonts w:ascii="Abadi" w:hAnsi="Abadi"/>
          <w:sz w:val="28"/>
          <w:szCs w:val="28"/>
          <w:lang w:val="es-CO"/>
        </w:rPr>
        <w:t>en cuyas vidas el Espíritu</w:t>
      </w:r>
      <w:r w:rsidR="000C3086">
        <w:rPr>
          <w:rFonts w:ascii="Abadi" w:hAnsi="Abadi"/>
          <w:sz w:val="28"/>
          <w:szCs w:val="28"/>
          <w:lang w:val="es-CO"/>
        </w:rPr>
        <w:t xml:space="preserve"> Santo</w:t>
      </w:r>
      <w:r w:rsidRPr="00A369B4">
        <w:rPr>
          <w:rFonts w:ascii="Abadi" w:hAnsi="Abadi"/>
          <w:sz w:val="28"/>
          <w:szCs w:val="28"/>
          <w:lang w:val="es-CO"/>
        </w:rPr>
        <w:t xml:space="preserve"> obra. </w:t>
      </w:r>
      <w:r w:rsidR="00370319" w:rsidRPr="00A369B4">
        <w:rPr>
          <w:rFonts w:ascii="Abadi" w:hAnsi="Abadi"/>
          <w:sz w:val="28"/>
          <w:szCs w:val="28"/>
          <w:lang w:val="es-CO"/>
        </w:rPr>
        <w:t>La Comunión de los Santos t</w:t>
      </w:r>
      <w:r w:rsidRPr="00A369B4">
        <w:rPr>
          <w:rFonts w:ascii="Abadi" w:hAnsi="Abadi"/>
          <w:sz w:val="28"/>
          <w:szCs w:val="28"/>
          <w:lang w:val="es-CO"/>
        </w:rPr>
        <w:t xml:space="preserve">rasciende el tiempo cronológico, ya que incluye tanto a nuestros antepasados como a los </w:t>
      </w:r>
      <w:r w:rsidR="00A31329">
        <w:rPr>
          <w:rFonts w:ascii="Abadi" w:hAnsi="Abadi"/>
          <w:sz w:val="28"/>
          <w:szCs w:val="28"/>
          <w:lang w:val="es-CO"/>
        </w:rPr>
        <w:t xml:space="preserve">presentes y a los </w:t>
      </w:r>
      <w:r w:rsidRPr="00A369B4">
        <w:rPr>
          <w:rFonts w:ascii="Abadi" w:hAnsi="Abadi"/>
          <w:sz w:val="28"/>
          <w:szCs w:val="28"/>
          <w:lang w:val="es-CO"/>
        </w:rPr>
        <w:t>que están por venir, en el Eterno Ahora de Dios. Nos conecta a todos, puesto que somos un solo cuerpo.</w:t>
      </w:r>
      <w:r w:rsidR="001713FB">
        <w:rPr>
          <w:rFonts w:ascii="Abadi" w:hAnsi="Abadi"/>
          <w:sz w:val="28"/>
          <w:szCs w:val="28"/>
          <w:lang w:val="es-CO"/>
        </w:rPr>
        <w:t xml:space="preserve"> </w:t>
      </w:r>
    </w:p>
    <w:p w14:paraId="5D764AA5" w14:textId="59A2B4D3" w:rsidR="00422F0C" w:rsidRPr="00F174C4" w:rsidRDefault="00A369B4" w:rsidP="004B26CD">
      <w:pPr>
        <w:jc w:val="both"/>
        <w:rPr>
          <w:rFonts w:ascii="Abadi" w:hAnsi="Abadi"/>
          <w:sz w:val="28"/>
          <w:szCs w:val="28"/>
          <w:lang w:val="es-CO"/>
        </w:rPr>
      </w:pPr>
      <w:r w:rsidRPr="00F174C4">
        <w:rPr>
          <w:rFonts w:ascii="Abadi" w:hAnsi="Abadi"/>
          <w:sz w:val="28"/>
          <w:szCs w:val="28"/>
          <w:lang w:val="es-CO"/>
        </w:rPr>
        <w:t>“Las células de</w:t>
      </w:r>
      <w:r w:rsidR="00143D0F">
        <w:rPr>
          <w:rFonts w:ascii="Abadi" w:hAnsi="Abadi"/>
          <w:sz w:val="28"/>
          <w:szCs w:val="28"/>
          <w:lang w:val="es-CO"/>
        </w:rPr>
        <w:t xml:space="preserve">l </w:t>
      </w:r>
      <w:r w:rsidRPr="00F174C4">
        <w:rPr>
          <w:rFonts w:ascii="Abadi" w:hAnsi="Abadi"/>
          <w:sz w:val="28"/>
          <w:szCs w:val="28"/>
          <w:lang w:val="es-CO"/>
        </w:rPr>
        <w:t xml:space="preserve">cuerpo humano son una imagen magnífica de cada una de las personas individuales del Cuerpo Místico de Cristo. Ser una célula sana contribuye al crecimiento y desarrollo de ese cuerpo, </w:t>
      </w:r>
      <w:r w:rsidR="00585E5B">
        <w:rPr>
          <w:rFonts w:ascii="Abadi" w:hAnsi="Abadi"/>
          <w:sz w:val="28"/>
          <w:szCs w:val="28"/>
          <w:lang w:val="es-CO"/>
        </w:rPr>
        <w:t xml:space="preserve">al </w:t>
      </w:r>
      <w:r w:rsidRPr="00F174C4">
        <w:rPr>
          <w:rFonts w:ascii="Abadi" w:hAnsi="Abadi"/>
          <w:sz w:val="28"/>
          <w:szCs w:val="28"/>
          <w:lang w:val="es-CO"/>
        </w:rPr>
        <w:t>que Pablo llama ‘la edad plena de Cristo’. Eso es lo que estamos esperando, el desarrollo de ese cuerpo colectivo, que es toda la humanidad, pero especialmente los que se incorporan</w:t>
      </w:r>
      <w:r w:rsidR="0056044B" w:rsidRPr="00F174C4">
        <w:rPr>
          <w:rFonts w:ascii="Abadi" w:hAnsi="Abadi"/>
          <w:sz w:val="28"/>
          <w:szCs w:val="28"/>
          <w:lang w:val="es-CO"/>
        </w:rPr>
        <w:t>, en sus respectivas religiones,</w:t>
      </w:r>
      <w:r w:rsidRPr="00F174C4">
        <w:rPr>
          <w:rFonts w:ascii="Abadi" w:hAnsi="Abadi"/>
          <w:sz w:val="28"/>
          <w:szCs w:val="28"/>
          <w:lang w:val="es-CO"/>
        </w:rPr>
        <w:t xml:space="preserve"> al proceso transformador y responden a la invitación </w:t>
      </w:r>
      <w:r w:rsidR="0056044B" w:rsidRPr="00F174C4">
        <w:rPr>
          <w:rFonts w:ascii="Abadi" w:hAnsi="Abadi"/>
          <w:sz w:val="28"/>
          <w:szCs w:val="28"/>
          <w:lang w:val="es-CO"/>
        </w:rPr>
        <w:t>a</w:t>
      </w:r>
      <w:r w:rsidRPr="00F174C4">
        <w:rPr>
          <w:rFonts w:ascii="Abadi" w:hAnsi="Abadi"/>
          <w:sz w:val="28"/>
          <w:szCs w:val="28"/>
          <w:lang w:val="es-CO"/>
        </w:rPr>
        <w:t xml:space="preserve"> ser transformados</w:t>
      </w:r>
      <w:r w:rsidR="0056044B" w:rsidRPr="00F174C4">
        <w:rPr>
          <w:rFonts w:ascii="Abadi" w:hAnsi="Abadi"/>
          <w:sz w:val="28"/>
          <w:szCs w:val="28"/>
          <w:lang w:val="es-CO"/>
        </w:rPr>
        <w:t>.</w:t>
      </w:r>
      <w:r w:rsidR="00B940D2">
        <w:rPr>
          <w:rFonts w:ascii="Abadi" w:hAnsi="Abadi"/>
          <w:sz w:val="28"/>
          <w:szCs w:val="28"/>
          <w:lang w:val="es-CO"/>
        </w:rPr>
        <w:t>”</w:t>
      </w:r>
    </w:p>
    <w:p w14:paraId="71717AF4" w14:textId="5C677478" w:rsidR="00F86744" w:rsidRPr="00A110E9" w:rsidRDefault="00956FAA" w:rsidP="004B26CD">
      <w:pPr>
        <w:jc w:val="both"/>
        <w:rPr>
          <w:rFonts w:ascii="Abadi" w:hAnsi="Abadi"/>
          <w:sz w:val="24"/>
          <w:szCs w:val="24"/>
          <w:lang w:val="es-CO"/>
        </w:rPr>
      </w:pPr>
      <w:bookmarkStart w:id="0" w:name="_Hlk136345748"/>
      <w:r w:rsidRPr="00A110E9">
        <w:rPr>
          <w:rFonts w:ascii="Abadi" w:hAnsi="Abadi"/>
          <w:sz w:val="28"/>
          <w:szCs w:val="28"/>
          <w:lang w:val="es-CO"/>
        </w:rPr>
        <w:t>(</w:t>
      </w:r>
      <w:r w:rsidRPr="00A110E9">
        <w:rPr>
          <w:rFonts w:ascii="Abadi" w:hAnsi="Abadi"/>
          <w:sz w:val="24"/>
          <w:szCs w:val="24"/>
          <w:lang w:val="es-CO"/>
        </w:rPr>
        <w:t xml:space="preserve">Thomas Keating, </w:t>
      </w:r>
      <w:r w:rsidR="00A110E9" w:rsidRPr="00A110E9">
        <w:rPr>
          <w:rFonts w:ascii="Abadi" w:hAnsi="Abadi"/>
          <w:i/>
          <w:iCs/>
          <w:sz w:val="24"/>
          <w:szCs w:val="24"/>
          <w:lang w:val="es-CO"/>
        </w:rPr>
        <w:t>El Don de la Vida</w:t>
      </w:r>
      <w:r w:rsidRPr="00A110E9">
        <w:rPr>
          <w:rFonts w:ascii="Abadi" w:hAnsi="Abadi"/>
          <w:i/>
          <w:iCs/>
          <w:sz w:val="24"/>
          <w:szCs w:val="24"/>
          <w:lang w:val="es-CO"/>
        </w:rPr>
        <w:t xml:space="preserve">, </w:t>
      </w:r>
      <w:r w:rsidRPr="00A110E9">
        <w:rPr>
          <w:rFonts w:ascii="Abadi" w:hAnsi="Abadi"/>
          <w:sz w:val="24"/>
          <w:szCs w:val="24"/>
          <w:lang w:val="es-CO"/>
        </w:rPr>
        <w:t xml:space="preserve"> pp. </w:t>
      </w:r>
      <w:r w:rsidR="00E20171" w:rsidRPr="00A110E9">
        <w:rPr>
          <w:rFonts w:ascii="Abadi" w:hAnsi="Abadi"/>
          <w:sz w:val="24"/>
          <w:szCs w:val="24"/>
          <w:lang w:val="es-CO"/>
        </w:rPr>
        <w:t>59-61)</w:t>
      </w:r>
    </w:p>
    <w:p w14:paraId="67CDD055" w14:textId="5EA58D3A" w:rsidR="00F86744" w:rsidRPr="00F86744" w:rsidRDefault="00F86744" w:rsidP="00956FAA">
      <w:pPr>
        <w:rPr>
          <w:rFonts w:ascii="Abadi" w:hAnsi="Abadi"/>
          <w:color w:val="FF0000"/>
          <w:sz w:val="24"/>
          <w:szCs w:val="24"/>
          <w:lang w:val="es-CO"/>
        </w:rPr>
      </w:pPr>
    </w:p>
    <w:p w14:paraId="35C90992" w14:textId="7D45B660" w:rsidR="004B26CD" w:rsidRPr="004B26CD" w:rsidRDefault="004B26CD" w:rsidP="004B26CD">
      <w:pPr>
        <w:jc w:val="both"/>
        <w:rPr>
          <w:rFonts w:ascii="Abadi" w:hAnsi="Abadi"/>
          <w:color w:val="FF0000"/>
          <w:sz w:val="28"/>
          <w:szCs w:val="28"/>
          <w:lang w:val="pt-BR"/>
        </w:rPr>
      </w:pPr>
      <w:r w:rsidRPr="004B26CD">
        <w:rPr>
          <w:rFonts w:ascii="Abadi" w:hAnsi="Abadi"/>
          <w:color w:val="FF0000"/>
          <w:sz w:val="28"/>
          <w:szCs w:val="28"/>
          <w:lang w:val="pt-BR"/>
        </w:rPr>
        <w:t xml:space="preserve">Segundo muitos teólogos, a Comunhão dos Santos abrange não apenas aqueles que formalmente professam ou professaram a fé cristã, mas todos aqueles que vivem ou viveram na verdade e no amor e em cujas vidas o Espírito Santo atua. A Comunhão dos Santos transcende o tempo cronológico, pois inclui tanto os nossos antepassados ​​como os </w:t>
      </w:r>
      <w:r w:rsidR="00640645">
        <w:rPr>
          <w:rFonts w:ascii="Abadi" w:hAnsi="Abadi"/>
          <w:color w:val="FF0000"/>
          <w:sz w:val="28"/>
          <w:szCs w:val="28"/>
          <w:lang w:val="pt-BR"/>
        </w:rPr>
        <w:t>do presente</w:t>
      </w:r>
      <w:r w:rsidRPr="004B26CD">
        <w:rPr>
          <w:rFonts w:ascii="Abadi" w:hAnsi="Abadi"/>
          <w:color w:val="FF0000"/>
          <w:sz w:val="28"/>
          <w:szCs w:val="28"/>
          <w:lang w:val="pt-BR"/>
        </w:rPr>
        <w:t xml:space="preserve"> e </w:t>
      </w:r>
      <w:r w:rsidR="00640645">
        <w:rPr>
          <w:rFonts w:ascii="Abadi" w:hAnsi="Abadi"/>
          <w:color w:val="FF0000"/>
          <w:sz w:val="28"/>
          <w:szCs w:val="28"/>
          <w:lang w:val="pt-BR"/>
        </w:rPr>
        <w:t>do futuro</w:t>
      </w:r>
      <w:r w:rsidRPr="004B26CD">
        <w:rPr>
          <w:rFonts w:ascii="Abadi" w:hAnsi="Abadi"/>
          <w:color w:val="FF0000"/>
          <w:sz w:val="28"/>
          <w:szCs w:val="28"/>
          <w:lang w:val="pt-BR"/>
        </w:rPr>
        <w:t>, no Eterno Agora de Deus. Ele nos conecta a todos, já que somos um só corpo.</w:t>
      </w:r>
    </w:p>
    <w:p w14:paraId="7C80E354" w14:textId="7672784F" w:rsidR="004B26CD" w:rsidRPr="004B26CD" w:rsidRDefault="004B26CD" w:rsidP="00CE5A99">
      <w:pPr>
        <w:jc w:val="both"/>
        <w:rPr>
          <w:rFonts w:ascii="Abadi" w:hAnsi="Abadi"/>
          <w:color w:val="FF0000"/>
          <w:sz w:val="28"/>
          <w:szCs w:val="28"/>
          <w:lang w:val="pt-BR"/>
        </w:rPr>
      </w:pPr>
      <w:r w:rsidRPr="004B26CD">
        <w:rPr>
          <w:rFonts w:ascii="Abadi" w:hAnsi="Abadi"/>
          <w:color w:val="FF0000"/>
          <w:sz w:val="28"/>
          <w:szCs w:val="28"/>
          <w:lang w:val="pt-BR"/>
        </w:rPr>
        <w:t xml:space="preserve">“As células do corpo humano são uma imagem magnífica de cada uma das pessoas individuais do Corpo Místico de Cristo. Ser uma célula saudável contribui para o crescimento e desenvolvimento desse corpo, </w:t>
      </w:r>
      <w:r w:rsidR="00640645">
        <w:rPr>
          <w:rFonts w:ascii="Abadi" w:hAnsi="Abadi"/>
          <w:color w:val="FF0000"/>
          <w:sz w:val="28"/>
          <w:szCs w:val="28"/>
          <w:lang w:val="pt-BR"/>
        </w:rPr>
        <w:t xml:space="preserve">ao </w:t>
      </w:r>
      <w:r w:rsidRPr="004B26CD">
        <w:rPr>
          <w:rFonts w:ascii="Abadi" w:hAnsi="Abadi"/>
          <w:color w:val="FF0000"/>
          <w:sz w:val="28"/>
          <w:szCs w:val="28"/>
          <w:lang w:val="pt-BR"/>
        </w:rPr>
        <w:t xml:space="preserve">que Paulo chama de 'a idade completa de Cristo'. É isso </w:t>
      </w:r>
      <w:r w:rsidR="00CE5A99">
        <w:rPr>
          <w:rFonts w:ascii="Abadi" w:hAnsi="Abadi"/>
          <w:color w:val="FF0000"/>
          <w:sz w:val="28"/>
          <w:szCs w:val="28"/>
          <w:lang w:val="pt-BR"/>
        </w:rPr>
        <w:t xml:space="preserve">o </w:t>
      </w:r>
      <w:r w:rsidRPr="004B26CD">
        <w:rPr>
          <w:rFonts w:ascii="Abadi" w:hAnsi="Abadi"/>
          <w:color w:val="FF0000"/>
          <w:sz w:val="28"/>
          <w:szCs w:val="28"/>
          <w:lang w:val="pt-BR"/>
        </w:rPr>
        <w:t xml:space="preserve">que </w:t>
      </w:r>
      <w:r w:rsidR="00CE5A99">
        <w:rPr>
          <w:rFonts w:ascii="Abadi" w:hAnsi="Abadi"/>
          <w:color w:val="FF0000"/>
          <w:sz w:val="28"/>
          <w:szCs w:val="28"/>
          <w:lang w:val="pt-BR"/>
        </w:rPr>
        <w:t xml:space="preserve">estamos esperando, </w:t>
      </w:r>
      <w:r w:rsidRPr="004B26CD">
        <w:rPr>
          <w:rFonts w:ascii="Abadi" w:hAnsi="Abadi"/>
          <w:color w:val="FF0000"/>
          <w:sz w:val="28"/>
          <w:szCs w:val="28"/>
          <w:lang w:val="pt-BR"/>
        </w:rPr>
        <w:t>o desenvolvimento desse corpo coletivo, que é toda a humanidade, mas especialmente aqueles que se juntam, em suas respectivas religiões, ao processo transformador</w:t>
      </w:r>
      <w:r w:rsidR="00CE5A99">
        <w:rPr>
          <w:rFonts w:ascii="Abadi" w:hAnsi="Abadi"/>
          <w:color w:val="FF0000"/>
          <w:sz w:val="28"/>
          <w:szCs w:val="28"/>
          <w:lang w:val="pt-BR"/>
        </w:rPr>
        <w:t xml:space="preserve"> e respondem ao convite de ser</w:t>
      </w:r>
      <w:r w:rsidRPr="004B26CD">
        <w:rPr>
          <w:rFonts w:ascii="Abadi" w:hAnsi="Abadi"/>
          <w:color w:val="FF0000"/>
          <w:sz w:val="28"/>
          <w:szCs w:val="28"/>
          <w:lang w:val="pt-BR"/>
        </w:rPr>
        <w:t xml:space="preserve"> transformados”.</w:t>
      </w:r>
    </w:p>
    <w:p w14:paraId="70FFC74A" w14:textId="7D5CBD85" w:rsidR="00F86744" w:rsidRPr="00EA3608" w:rsidRDefault="004B26CD" w:rsidP="004B26CD">
      <w:pPr>
        <w:rPr>
          <w:rFonts w:ascii="Abadi" w:hAnsi="Abadi"/>
          <w:sz w:val="24"/>
          <w:szCs w:val="24"/>
          <w:lang w:val="pt-BR"/>
        </w:rPr>
      </w:pPr>
      <w:r w:rsidRPr="00EA3608">
        <w:rPr>
          <w:rFonts w:ascii="Abadi" w:hAnsi="Abadi"/>
          <w:color w:val="FF0000"/>
          <w:sz w:val="28"/>
          <w:szCs w:val="28"/>
          <w:lang w:val="pt-BR"/>
        </w:rPr>
        <w:t xml:space="preserve">(Thomas Keating, </w:t>
      </w:r>
      <w:r w:rsidR="00CE5A99" w:rsidRPr="00EA3608">
        <w:rPr>
          <w:rFonts w:ascii="Abadi" w:hAnsi="Abadi"/>
          <w:color w:val="FF0000"/>
          <w:sz w:val="28"/>
          <w:szCs w:val="28"/>
          <w:lang w:val="pt-BR"/>
        </w:rPr>
        <w:t>O Dom da Vida</w:t>
      </w:r>
      <w:r w:rsidRPr="00EA3608">
        <w:rPr>
          <w:rFonts w:ascii="Abadi" w:hAnsi="Abadi"/>
          <w:color w:val="FF0000"/>
          <w:sz w:val="28"/>
          <w:szCs w:val="28"/>
          <w:lang w:val="pt-BR"/>
        </w:rPr>
        <w:t>, pp. 59-61</w:t>
      </w:r>
      <w:proofErr w:type="gramStart"/>
      <w:r w:rsidRPr="00EA3608">
        <w:rPr>
          <w:rFonts w:ascii="Abadi" w:hAnsi="Abadi"/>
          <w:color w:val="FF0000"/>
          <w:sz w:val="28"/>
          <w:szCs w:val="28"/>
          <w:lang w:val="pt-BR"/>
        </w:rPr>
        <w:t>)</w:t>
      </w:r>
      <w:proofErr w:type="gramEnd"/>
      <w:r w:rsidR="00F86744" w:rsidRPr="00EA3608">
        <w:rPr>
          <w:rFonts w:ascii="Abadi" w:hAnsi="Abadi"/>
          <w:sz w:val="24"/>
          <w:szCs w:val="24"/>
          <w:lang w:val="pt-BR"/>
        </w:rPr>
        <w:br w:type="page"/>
      </w:r>
    </w:p>
    <w:bookmarkEnd w:id="0"/>
    <w:p w14:paraId="7CBF94BD" w14:textId="3A2564DA" w:rsidR="00F86744" w:rsidRPr="00F86744" w:rsidRDefault="00F86744" w:rsidP="00EA3608">
      <w:pPr>
        <w:jc w:val="both"/>
        <w:rPr>
          <w:rFonts w:ascii="Abadi" w:hAnsi="Abadi"/>
          <w:sz w:val="28"/>
          <w:szCs w:val="28"/>
          <w:lang w:val="es-CO"/>
        </w:rPr>
      </w:pPr>
      <w:r>
        <w:rPr>
          <w:rFonts w:ascii="Abadi" w:hAnsi="Abadi"/>
          <w:sz w:val="28"/>
          <w:szCs w:val="28"/>
          <w:lang w:val="es-CO"/>
        </w:rPr>
        <w:lastRenderedPageBreak/>
        <w:t>“</w:t>
      </w:r>
      <w:r w:rsidRPr="00F86744">
        <w:rPr>
          <w:rFonts w:ascii="Abadi" w:hAnsi="Abadi"/>
          <w:sz w:val="28"/>
          <w:szCs w:val="28"/>
          <w:lang w:val="es-CO"/>
        </w:rPr>
        <w:t>La Comunión de los Santos no es simplemente una asociación agradable, como</w:t>
      </w:r>
      <w:r w:rsidR="000C3086">
        <w:rPr>
          <w:rFonts w:ascii="Abadi" w:hAnsi="Abadi"/>
          <w:sz w:val="28"/>
          <w:szCs w:val="28"/>
          <w:lang w:val="es-CO"/>
        </w:rPr>
        <w:t xml:space="preserve"> si fuera</w:t>
      </w:r>
      <w:r w:rsidRPr="00F86744">
        <w:rPr>
          <w:rFonts w:ascii="Abadi" w:hAnsi="Abadi"/>
          <w:sz w:val="28"/>
          <w:szCs w:val="28"/>
          <w:lang w:val="es-CO"/>
        </w:rPr>
        <w:t xml:space="preserve"> un club. Es toda la interrelación y el compartir común de la vida humana y la contribución común de cada generación </w:t>
      </w:r>
      <w:r w:rsidR="000C3086">
        <w:rPr>
          <w:rFonts w:ascii="Abadi" w:hAnsi="Abadi"/>
          <w:sz w:val="28"/>
          <w:szCs w:val="28"/>
          <w:lang w:val="es-CO"/>
        </w:rPr>
        <w:t>de</w:t>
      </w:r>
      <w:r w:rsidRPr="00F86744">
        <w:rPr>
          <w:rFonts w:ascii="Abadi" w:hAnsi="Abadi"/>
          <w:sz w:val="28"/>
          <w:szCs w:val="28"/>
          <w:lang w:val="es-CO"/>
        </w:rPr>
        <w:t xml:space="preserve"> tratar de promover el proyecto de la vida divina. No solo </w:t>
      </w:r>
      <w:r w:rsidR="00143D0F">
        <w:rPr>
          <w:rFonts w:ascii="Abadi" w:hAnsi="Abadi"/>
          <w:sz w:val="28"/>
          <w:szCs w:val="28"/>
          <w:lang w:val="es-CO"/>
        </w:rPr>
        <w:t>de transmitirlo</w:t>
      </w:r>
      <w:r w:rsidRPr="00F86744">
        <w:rPr>
          <w:rFonts w:ascii="Abadi" w:hAnsi="Abadi"/>
          <w:sz w:val="28"/>
          <w:szCs w:val="28"/>
          <w:lang w:val="es-CO"/>
        </w:rPr>
        <w:t xml:space="preserve">, al menos a la próxima generación, sino también </w:t>
      </w:r>
      <w:r w:rsidR="00143D0F">
        <w:rPr>
          <w:rFonts w:ascii="Abadi" w:hAnsi="Abadi"/>
          <w:sz w:val="28"/>
          <w:szCs w:val="28"/>
          <w:lang w:val="es-CO"/>
        </w:rPr>
        <w:t>de</w:t>
      </w:r>
      <w:r w:rsidRPr="00F86744">
        <w:rPr>
          <w:rFonts w:ascii="Abadi" w:hAnsi="Abadi"/>
          <w:sz w:val="28"/>
          <w:szCs w:val="28"/>
          <w:lang w:val="es-CO"/>
        </w:rPr>
        <w:t xml:space="preserve"> cumpli</w:t>
      </w:r>
      <w:r w:rsidR="00143D0F">
        <w:rPr>
          <w:rFonts w:ascii="Abadi" w:hAnsi="Abadi"/>
          <w:sz w:val="28"/>
          <w:szCs w:val="28"/>
          <w:lang w:val="es-CO"/>
        </w:rPr>
        <w:t>r</w:t>
      </w:r>
      <w:r w:rsidR="00B940D2">
        <w:rPr>
          <w:rFonts w:ascii="Abadi" w:hAnsi="Abadi"/>
          <w:sz w:val="28"/>
          <w:szCs w:val="28"/>
          <w:lang w:val="es-CO"/>
        </w:rPr>
        <w:t xml:space="preserve"> con</w:t>
      </w:r>
      <w:r w:rsidRPr="00F86744">
        <w:rPr>
          <w:rFonts w:ascii="Abadi" w:hAnsi="Abadi"/>
          <w:sz w:val="28"/>
          <w:szCs w:val="28"/>
          <w:lang w:val="es-CO"/>
        </w:rPr>
        <w:t xml:space="preserve"> el papel particular al que el Espíritu nos llama y</w:t>
      </w:r>
      <w:r w:rsidR="00B940D2">
        <w:rPr>
          <w:rFonts w:ascii="Abadi" w:hAnsi="Abadi"/>
          <w:sz w:val="28"/>
          <w:szCs w:val="28"/>
          <w:lang w:val="es-CO"/>
        </w:rPr>
        <w:t xml:space="preserve"> por el que</w:t>
      </w:r>
      <w:r w:rsidRPr="00F86744">
        <w:rPr>
          <w:rFonts w:ascii="Abadi" w:hAnsi="Abadi"/>
          <w:sz w:val="28"/>
          <w:szCs w:val="28"/>
          <w:lang w:val="es-CO"/>
        </w:rPr>
        <w:t xml:space="preserve"> obra a través de nosotros… El Espíritu Santo también está presente en cada célula del cuerpo, incluso en los miembros enfermos que necesitan de la </w:t>
      </w:r>
      <w:r w:rsidR="00B940D2">
        <w:rPr>
          <w:rFonts w:ascii="Abadi" w:hAnsi="Abadi"/>
          <w:sz w:val="28"/>
          <w:szCs w:val="28"/>
          <w:lang w:val="es-CO"/>
        </w:rPr>
        <w:t>influencia</w:t>
      </w:r>
      <w:r w:rsidR="000C3086">
        <w:rPr>
          <w:rFonts w:ascii="Abadi" w:hAnsi="Abadi"/>
          <w:sz w:val="28"/>
          <w:szCs w:val="28"/>
          <w:lang w:val="es-CO"/>
        </w:rPr>
        <w:t xml:space="preserve"> sanadora</w:t>
      </w:r>
      <w:r w:rsidRPr="00F86744">
        <w:rPr>
          <w:rFonts w:ascii="Abadi" w:hAnsi="Abadi"/>
          <w:sz w:val="28"/>
          <w:szCs w:val="28"/>
          <w:lang w:val="es-CO"/>
        </w:rPr>
        <w:t xml:space="preserve"> de los miembros que tienen mejor salud. Todo el mundo colabora, o debería colaborar.”</w:t>
      </w:r>
    </w:p>
    <w:p w14:paraId="5CBA1297" w14:textId="07EC0653" w:rsidR="00F86744" w:rsidRDefault="00F86744" w:rsidP="00EA3608">
      <w:pPr>
        <w:jc w:val="both"/>
        <w:rPr>
          <w:rFonts w:ascii="Abadi" w:hAnsi="Abadi"/>
          <w:sz w:val="28"/>
          <w:szCs w:val="28"/>
          <w:lang w:val="es-CO"/>
        </w:rPr>
      </w:pPr>
      <w:r w:rsidRPr="00F86744">
        <w:rPr>
          <w:rFonts w:ascii="Abadi" w:hAnsi="Abadi"/>
          <w:sz w:val="28"/>
          <w:szCs w:val="28"/>
          <w:lang w:val="es-CO"/>
        </w:rPr>
        <w:t>Esta unión y unidad son tan completas que el pleno significado—el potencial—de la doctrina de la comunión de los Santos apunta a actitudes tales como la compasión universal y estar dispuestos a preferir el bien de los demás al propio, lo cual va más allá del mandamiento de “amar a nuestro prójimo como a nosotros mismos.” De modo que las consideraciones humanas o racionales de competencia, que totalmente provienen del falso yo y del ego, son totalmente absurdas. Esas disposiciones no tienen futuro en la Comunión de los Santos.”</w:t>
      </w:r>
      <w:r>
        <w:rPr>
          <w:rFonts w:ascii="Abadi" w:hAnsi="Abadi"/>
          <w:sz w:val="28"/>
          <w:szCs w:val="28"/>
          <w:lang w:val="es-CO"/>
        </w:rPr>
        <w:t xml:space="preserve">       (Thomas Keating, ibid.)</w:t>
      </w:r>
    </w:p>
    <w:p w14:paraId="49A19FE5" w14:textId="5E9CF1DE" w:rsidR="00EA3608" w:rsidRPr="007508EA" w:rsidRDefault="00EA3608" w:rsidP="00EA3608">
      <w:pPr>
        <w:jc w:val="both"/>
        <w:rPr>
          <w:rFonts w:ascii="Abadi" w:hAnsi="Abadi"/>
          <w:color w:val="FF0000"/>
          <w:sz w:val="28"/>
          <w:szCs w:val="28"/>
          <w:lang w:val="pt-BR"/>
        </w:rPr>
      </w:pPr>
      <w:r w:rsidRPr="00EA3608">
        <w:rPr>
          <w:rFonts w:ascii="Abadi" w:hAnsi="Abadi"/>
          <w:color w:val="FF0000"/>
          <w:sz w:val="28"/>
          <w:szCs w:val="28"/>
          <w:lang w:val="pt-BR"/>
        </w:rPr>
        <w:t xml:space="preserve"> “A Comunhão dos Santos não é </w:t>
      </w:r>
      <w:r>
        <w:rPr>
          <w:rFonts w:ascii="Abadi" w:hAnsi="Abadi"/>
          <w:color w:val="FF0000"/>
          <w:sz w:val="28"/>
          <w:szCs w:val="28"/>
          <w:lang w:val="pt-BR"/>
        </w:rPr>
        <w:t xml:space="preserve">simplesmente </w:t>
      </w:r>
      <w:r w:rsidRPr="00EA3608">
        <w:rPr>
          <w:rFonts w:ascii="Abadi" w:hAnsi="Abadi"/>
          <w:color w:val="FF0000"/>
          <w:sz w:val="28"/>
          <w:szCs w:val="28"/>
          <w:lang w:val="pt-BR"/>
        </w:rPr>
        <w:t>uma associação</w:t>
      </w:r>
      <w:r>
        <w:rPr>
          <w:rFonts w:ascii="Abadi" w:hAnsi="Abadi"/>
          <w:color w:val="FF0000"/>
          <w:sz w:val="28"/>
          <w:szCs w:val="28"/>
          <w:lang w:val="pt-BR"/>
        </w:rPr>
        <w:t xml:space="preserve"> agradável</w:t>
      </w:r>
      <w:r w:rsidRPr="00EA3608">
        <w:rPr>
          <w:rFonts w:ascii="Abadi" w:hAnsi="Abadi"/>
          <w:color w:val="FF0000"/>
          <w:sz w:val="28"/>
          <w:szCs w:val="28"/>
          <w:lang w:val="pt-BR"/>
        </w:rPr>
        <w:t xml:space="preserve">, como </w:t>
      </w:r>
      <w:r>
        <w:rPr>
          <w:rFonts w:ascii="Abadi" w:hAnsi="Abadi"/>
          <w:color w:val="FF0000"/>
          <w:sz w:val="28"/>
          <w:szCs w:val="28"/>
          <w:lang w:val="pt-BR"/>
        </w:rPr>
        <w:t xml:space="preserve">se fosse </w:t>
      </w:r>
      <w:r w:rsidRPr="00EA3608">
        <w:rPr>
          <w:rFonts w:ascii="Abadi" w:hAnsi="Abadi"/>
          <w:color w:val="FF0000"/>
          <w:sz w:val="28"/>
          <w:szCs w:val="28"/>
          <w:lang w:val="pt-BR"/>
        </w:rPr>
        <w:t xml:space="preserve">um clube. É toda a inter-relação e partilha comum da vida humana e a contribuição comum de cada geração para </w:t>
      </w:r>
      <w:r w:rsidR="007508EA">
        <w:rPr>
          <w:rFonts w:ascii="Abadi" w:hAnsi="Abadi"/>
          <w:color w:val="FF0000"/>
          <w:sz w:val="28"/>
          <w:szCs w:val="28"/>
          <w:lang w:val="pt-BR"/>
        </w:rPr>
        <w:t>promover o projeto da</w:t>
      </w:r>
      <w:r w:rsidRPr="00EA3608">
        <w:rPr>
          <w:rFonts w:ascii="Abadi" w:hAnsi="Abadi"/>
          <w:color w:val="FF0000"/>
          <w:sz w:val="28"/>
          <w:szCs w:val="28"/>
          <w:lang w:val="pt-BR"/>
        </w:rPr>
        <w:t xml:space="preserve"> vida divina. Não só para transmiti-lo, pelo menos à próxima geração, mas também para cumprir o papel particular a</w:t>
      </w:r>
      <w:r w:rsidR="00640645">
        <w:rPr>
          <w:rFonts w:ascii="Abadi" w:hAnsi="Abadi"/>
          <w:color w:val="FF0000"/>
          <w:sz w:val="28"/>
          <w:szCs w:val="28"/>
          <w:lang w:val="pt-BR"/>
        </w:rPr>
        <w:t>o qual</w:t>
      </w:r>
      <w:r w:rsidR="007508EA">
        <w:rPr>
          <w:rFonts w:ascii="Abadi" w:hAnsi="Abadi"/>
          <w:color w:val="FF0000"/>
          <w:sz w:val="28"/>
          <w:szCs w:val="28"/>
          <w:lang w:val="pt-BR"/>
        </w:rPr>
        <w:t xml:space="preserve"> o Espírito nos chama e pelo</w:t>
      </w:r>
      <w:proofErr w:type="gramStart"/>
      <w:r w:rsidR="007508EA">
        <w:rPr>
          <w:rFonts w:ascii="Abadi" w:hAnsi="Abadi"/>
          <w:color w:val="FF0000"/>
          <w:sz w:val="28"/>
          <w:szCs w:val="28"/>
          <w:lang w:val="pt-BR"/>
        </w:rPr>
        <w:t xml:space="preserve"> </w:t>
      </w:r>
      <w:r w:rsidRPr="00EA3608">
        <w:rPr>
          <w:rFonts w:ascii="Abadi" w:hAnsi="Abadi"/>
          <w:color w:val="FF0000"/>
          <w:sz w:val="28"/>
          <w:szCs w:val="28"/>
          <w:lang w:val="pt-BR"/>
        </w:rPr>
        <w:t xml:space="preserve"> </w:t>
      </w:r>
      <w:proofErr w:type="gramEnd"/>
      <w:r w:rsidRPr="00EA3608">
        <w:rPr>
          <w:rFonts w:ascii="Abadi" w:hAnsi="Abadi"/>
          <w:color w:val="FF0000"/>
          <w:sz w:val="28"/>
          <w:szCs w:val="28"/>
          <w:lang w:val="pt-BR"/>
        </w:rPr>
        <w:t>qual trabalha através de nós... O Espírito Santo também está presente e</w:t>
      </w:r>
      <w:r w:rsidR="007508EA">
        <w:rPr>
          <w:rFonts w:ascii="Abadi" w:hAnsi="Abadi"/>
          <w:color w:val="FF0000"/>
          <w:sz w:val="28"/>
          <w:szCs w:val="28"/>
          <w:lang w:val="pt-BR"/>
        </w:rPr>
        <w:t>m cada célula do corpo, mesmo nos</w:t>
      </w:r>
      <w:r w:rsidRPr="00EA3608">
        <w:rPr>
          <w:rFonts w:ascii="Abadi" w:hAnsi="Abadi"/>
          <w:color w:val="FF0000"/>
          <w:sz w:val="28"/>
          <w:szCs w:val="28"/>
          <w:lang w:val="pt-BR"/>
        </w:rPr>
        <w:t xml:space="preserve"> membros doentes que pr</w:t>
      </w:r>
      <w:r w:rsidR="007508EA">
        <w:rPr>
          <w:rFonts w:ascii="Abadi" w:hAnsi="Abadi"/>
          <w:color w:val="FF0000"/>
          <w:sz w:val="28"/>
          <w:szCs w:val="28"/>
          <w:lang w:val="pt-BR"/>
        </w:rPr>
        <w:t>ecisam da influência curativa dos</w:t>
      </w:r>
      <w:r w:rsidR="00640645">
        <w:rPr>
          <w:rFonts w:ascii="Abadi" w:hAnsi="Abadi"/>
          <w:color w:val="FF0000"/>
          <w:sz w:val="28"/>
          <w:szCs w:val="28"/>
          <w:lang w:val="pt-BR"/>
        </w:rPr>
        <w:t xml:space="preserve"> membros que têm</w:t>
      </w:r>
      <w:r w:rsidRPr="00EA3608">
        <w:rPr>
          <w:rFonts w:ascii="Abadi" w:hAnsi="Abadi"/>
          <w:color w:val="FF0000"/>
          <w:sz w:val="28"/>
          <w:szCs w:val="28"/>
          <w:lang w:val="pt-BR"/>
        </w:rPr>
        <w:t xml:space="preserve"> melhor saúde. </w:t>
      </w:r>
      <w:r w:rsidRPr="007508EA">
        <w:rPr>
          <w:rFonts w:ascii="Abadi" w:hAnsi="Abadi"/>
          <w:color w:val="FF0000"/>
          <w:sz w:val="28"/>
          <w:szCs w:val="28"/>
          <w:lang w:val="pt-BR"/>
        </w:rPr>
        <w:t>Todos colaboram, ou deveriam colaborar.”</w:t>
      </w:r>
    </w:p>
    <w:p w14:paraId="2AC99A3B" w14:textId="3D367ED3" w:rsidR="00F86744" w:rsidRPr="00EA3608" w:rsidRDefault="00EA3608" w:rsidP="00EA3608">
      <w:pPr>
        <w:jc w:val="both"/>
        <w:rPr>
          <w:rFonts w:ascii="Abadi" w:hAnsi="Abadi"/>
          <w:color w:val="FF0000"/>
          <w:sz w:val="28"/>
          <w:szCs w:val="28"/>
          <w:lang w:val="pt-BR"/>
        </w:rPr>
      </w:pPr>
      <w:r w:rsidRPr="00EA3608">
        <w:rPr>
          <w:rFonts w:ascii="Abadi" w:hAnsi="Abadi"/>
          <w:color w:val="FF0000"/>
          <w:sz w:val="28"/>
          <w:szCs w:val="28"/>
          <w:lang w:val="pt-BR"/>
        </w:rPr>
        <w:t>Esta união e unidade são tão completas que o sentido pleno – o potencial</w:t>
      </w:r>
      <w:r w:rsidR="00640645">
        <w:rPr>
          <w:rFonts w:ascii="Abadi" w:hAnsi="Abadi"/>
          <w:color w:val="FF0000"/>
          <w:sz w:val="28"/>
          <w:szCs w:val="28"/>
          <w:lang w:val="pt-BR"/>
        </w:rPr>
        <w:t xml:space="preserve"> – da doutrina da comunhão dos S</w:t>
      </w:r>
      <w:r w:rsidRPr="00EA3608">
        <w:rPr>
          <w:rFonts w:ascii="Abadi" w:hAnsi="Abadi"/>
          <w:color w:val="FF0000"/>
          <w:sz w:val="28"/>
          <w:szCs w:val="28"/>
          <w:lang w:val="pt-BR"/>
        </w:rPr>
        <w:t xml:space="preserve">antos aponta para atitudes como a compaixão universal e a vontade de preferir o bem dos outros ao próprio, que vai </w:t>
      </w:r>
      <w:r w:rsidR="00640645">
        <w:rPr>
          <w:rFonts w:ascii="Abadi" w:hAnsi="Abadi"/>
          <w:color w:val="FF0000"/>
          <w:sz w:val="28"/>
          <w:szCs w:val="28"/>
          <w:lang w:val="pt-BR"/>
        </w:rPr>
        <w:t xml:space="preserve">mais </w:t>
      </w:r>
      <w:r w:rsidRPr="00EA3608">
        <w:rPr>
          <w:rFonts w:ascii="Abadi" w:hAnsi="Abadi"/>
          <w:color w:val="FF0000"/>
          <w:sz w:val="28"/>
          <w:szCs w:val="28"/>
          <w:lang w:val="pt-BR"/>
        </w:rPr>
        <w:t xml:space="preserve">além do mandamento de “amar o próximo como a nós mesmos”. Assim, as considerações humanas ou racionais de competição, que vêm totalmente do falso eu e do ego, são </w:t>
      </w:r>
      <w:r w:rsidRPr="00EA3608">
        <w:rPr>
          <w:rFonts w:ascii="Abadi" w:hAnsi="Abadi"/>
          <w:color w:val="FF0000"/>
          <w:sz w:val="28"/>
          <w:szCs w:val="28"/>
          <w:lang w:val="pt-BR"/>
        </w:rPr>
        <w:lastRenderedPageBreak/>
        <w:t>totalmente absurdas. Essas disposições</w:t>
      </w:r>
      <w:proofErr w:type="gramStart"/>
      <w:r w:rsidRPr="00EA3608">
        <w:rPr>
          <w:rFonts w:ascii="Abadi" w:hAnsi="Abadi"/>
          <w:color w:val="FF0000"/>
          <w:sz w:val="28"/>
          <w:szCs w:val="28"/>
          <w:lang w:val="pt-BR"/>
        </w:rPr>
        <w:t xml:space="preserve"> </w:t>
      </w:r>
      <w:r w:rsidR="00640645">
        <w:rPr>
          <w:rFonts w:ascii="Abadi" w:hAnsi="Abadi"/>
          <w:color w:val="FF0000"/>
          <w:sz w:val="28"/>
          <w:szCs w:val="28"/>
          <w:lang w:val="pt-BR"/>
        </w:rPr>
        <w:t xml:space="preserve"> </w:t>
      </w:r>
      <w:proofErr w:type="gramEnd"/>
      <w:r w:rsidRPr="00EA3608">
        <w:rPr>
          <w:rFonts w:ascii="Abadi" w:hAnsi="Abadi"/>
          <w:color w:val="FF0000"/>
          <w:sz w:val="28"/>
          <w:szCs w:val="28"/>
          <w:lang w:val="pt-BR"/>
        </w:rPr>
        <w:t>não têm futuro na Comunhão dos Santos”. (Thomas Keating, ibid.)</w:t>
      </w:r>
    </w:p>
    <w:p w14:paraId="4978648F" w14:textId="2AB6AC0D" w:rsidR="00F174C4" w:rsidRPr="00EA3608" w:rsidRDefault="00F174C4">
      <w:pPr>
        <w:rPr>
          <w:rFonts w:ascii="Abadi" w:hAnsi="Abadi"/>
          <w:color w:val="FF0000"/>
          <w:sz w:val="28"/>
          <w:szCs w:val="28"/>
          <w:lang w:val="pt-BR"/>
        </w:rPr>
      </w:pPr>
      <w:r w:rsidRPr="00EA3608">
        <w:rPr>
          <w:rFonts w:ascii="Abadi" w:hAnsi="Abadi"/>
          <w:color w:val="FF0000"/>
          <w:sz w:val="28"/>
          <w:szCs w:val="28"/>
          <w:lang w:val="pt-BR"/>
        </w:rPr>
        <w:br w:type="page"/>
      </w:r>
    </w:p>
    <w:p w14:paraId="4895A64F" w14:textId="218CDC36" w:rsidR="00180EF8" w:rsidRPr="00180EF8" w:rsidRDefault="00180EF8" w:rsidP="00180EF8">
      <w:pPr>
        <w:rPr>
          <w:rFonts w:ascii="Abadi" w:hAnsi="Abadi"/>
          <w:color w:val="000000" w:themeColor="text1"/>
          <w:sz w:val="24"/>
          <w:szCs w:val="24"/>
          <w:lang w:val="es-CO"/>
        </w:rPr>
      </w:pPr>
      <w:r>
        <w:rPr>
          <w:rFonts w:ascii="Abadi" w:hAnsi="Abadi"/>
          <w:color w:val="000000" w:themeColor="text1"/>
          <w:sz w:val="24"/>
          <w:szCs w:val="24"/>
          <w:lang w:val="es-CO"/>
        </w:rPr>
        <w:lastRenderedPageBreak/>
        <w:t>(</w:t>
      </w:r>
      <w:r w:rsidRPr="00180EF8">
        <w:rPr>
          <w:rFonts w:ascii="Abadi" w:hAnsi="Abadi"/>
          <w:color w:val="000000" w:themeColor="text1"/>
          <w:sz w:val="24"/>
          <w:szCs w:val="24"/>
          <w:lang w:val="es-CO"/>
        </w:rPr>
        <w:t xml:space="preserve">Thomas </w:t>
      </w:r>
      <w:proofErr w:type="spellStart"/>
      <w:r w:rsidRPr="00180EF8">
        <w:rPr>
          <w:rFonts w:ascii="Abadi" w:hAnsi="Abadi"/>
          <w:color w:val="000000" w:themeColor="text1"/>
          <w:sz w:val="24"/>
          <w:szCs w:val="24"/>
          <w:lang w:val="es-CO"/>
        </w:rPr>
        <w:t>Merton</w:t>
      </w:r>
      <w:proofErr w:type="spellEnd"/>
      <w:r w:rsidRPr="00180EF8">
        <w:rPr>
          <w:rFonts w:ascii="Abadi" w:hAnsi="Abadi"/>
          <w:color w:val="000000" w:themeColor="text1"/>
          <w:sz w:val="24"/>
          <w:szCs w:val="24"/>
          <w:lang w:val="es-CO"/>
        </w:rPr>
        <w:t xml:space="preserve">, las Conferencias de Alaska (Sept. 1968), conferencia 6: “Oración y Consciencia,” en </w:t>
      </w:r>
      <w:r w:rsidRPr="00180EF8">
        <w:rPr>
          <w:rFonts w:ascii="Abadi" w:hAnsi="Abadi"/>
          <w:i/>
          <w:iCs/>
          <w:color w:val="000000" w:themeColor="text1"/>
          <w:sz w:val="24"/>
          <w:szCs w:val="24"/>
          <w:lang w:val="es-CO"/>
        </w:rPr>
        <w:t>Thomas Merton in Alaska</w:t>
      </w:r>
      <w:r w:rsidRPr="00180EF8">
        <w:rPr>
          <w:rFonts w:ascii="Abadi" w:hAnsi="Abadi"/>
          <w:color w:val="000000" w:themeColor="text1"/>
          <w:sz w:val="24"/>
          <w:szCs w:val="24"/>
          <w:lang w:val="es-CO"/>
        </w:rPr>
        <w:t>, pp. 135 y 136</w:t>
      </w:r>
      <w:r>
        <w:rPr>
          <w:rFonts w:ascii="Abadi" w:hAnsi="Abadi"/>
          <w:color w:val="000000" w:themeColor="text1"/>
          <w:sz w:val="24"/>
          <w:szCs w:val="24"/>
          <w:lang w:val="es-CO"/>
        </w:rPr>
        <w:t>)</w:t>
      </w:r>
      <w:r w:rsidRPr="00180EF8">
        <w:rPr>
          <w:rFonts w:ascii="Abadi" w:hAnsi="Abadi"/>
          <w:color w:val="000000" w:themeColor="text1"/>
          <w:sz w:val="24"/>
          <w:szCs w:val="24"/>
          <w:lang w:val="es-CO"/>
        </w:rPr>
        <w:t xml:space="preserve">. </w:t>
      </w:r>
    </w:p>
    <w:p w14:paraId="71B0DA02" w14:textId="37756837" w:rsidR="00F86744" w:rsidRPr="00F86744" w:rsidRDefault="00180EF8" w:rsidP="00F86744">
      <w:pPr>
        <w:rPr>
          <w:rFonts w:ascii="Abadi" w:hAnsi="Abadi"/>
          <w:kern w:val="0"/>
          <w:sz w:val="28"/>
          <w:szCs w:val="28"/>
          <w:lang w:val="es-CO"/>
          <w14:ligatures w14:val="none"/>
        </w:rPr>
      </w:pPr>
      <w:r w:rsidRPr="00163833">
        <w:rPr>
          <w:rFonts w:ascii="Abadi" w:hAnsi="Abadi"/>
          <w:kern w:val="0"/>
          <w:sz w:val="28"/>
          <w:szCs w:val="28"/>
          <w:lang w:val="es-CO"/>
          <w14:ligatures w14:val="none"/>
        </w:rPr>
        <w:t>“</w:t>
      </w:r>
      <w:r w:rsidR="00F86744" w:rsidRPr="00F86744">
        <w:rPr>
          <w:rFonts w:ascii="Abadi" w:hAnsi="Abadi"/>
          <w:kern w:val="0"/>
          <w:sz w:val="28"/>
          <w:szCs w:val="28"/>
          <w:lang w:val="es-CO"/>
          <w14:ligatures w14:val="none"/>
        </w:rPr>
        <w:t>Cuando rezo, no soy yo solo hablando con Dios, o yo solo siendo amado por Dios… Cuando oro, en cierta forma, soy todo el mundo… Gran parte de lo que es simplemente “tú” tiene que ser dejado atrás cuando rezas, porque es demasiado limitado… Me encuentro con los demás, no solamente en el contacto exterior con ellos, sino en las profundidades de mi propio corazón. De alguna manera soy más uno con los otros en lo más profundo de mi corazón que cuando estoy en relaciones externas con ellos. Ambos van juntos, no es posible separarlos.</w:t>
      </w:r>
      <w:r w:rsidRPr="00163833">
        <w:rPr>
          <w:rFonts w:ascii="Abadi" w:hAnsi="Abadi"/>
          <w:kern w:val="0"/>
          <w:sz w:val="28"/>
          <w:szCs w:val="28"/>
          <w:lang w:val="es-CO"/>
          <w14:ligatures w14:val="none"/>
        </w:rPr>
        <w:t xml:space="preserve"> </w:t>
      </w:r>
      <w:r w:rsidR="00163833">
        <w:rPr>
          <w:rFonts w:ascii="Abadi" w:hAnsi="Abadi"/>
          <w:kern w:val="0"/>
          <w:sz w:val="28"/>
          <w:szCs w:val="28"/>
          <w:lang w:val="es-CO"/>
          <w14:ligatures w14:val="none"/>
        </w:rPr>
        <w:t>Cuando oro, m</w:t>
      </w:r>
      <w:r w:rsidRPr="00163833">
        <w:rPr>
          <w:rFonts w:ascii="Abadi" w:hAnsi="Abadi"/>
          <w:kern w:val="0"/>
          <w:sz w:val="28"/>
          <w:szCs w:val="28"/>
          <w:lang w:val="es-CO"/>
          <w14:ligatures w14:val="none"/>
        </w:rPr>
        <w:t>i consciencia más profunda es un lugar de encuentro entre Dios, mi persona y el amor común de todo</w:t>
      </w:r>
      <w:r w:rsidR="00163833">
        <w:rPr>
          <w:rFonts w:ascii="Abadi" w:hAnsi="Abadi"/>
          <w:kern w:val="0"/>
          <w:sz w:val="28"/>
          <w:szCs w:val="28"/>
          <w:lang w:val="es-CO"/>
          <w14:ligatures w14:val="none"/>
        </w:rPr>
        <w:t>s</w:t>
      </w:r>
      <w:r w:rsidRPr="00163833">
        <w:rPr>
          <w:rFonts w:ascii="Abadi" w:hAnsi="Abadi"/>
          <w:kern w:val="0"/>
          <w:sz w:val="28"/>
          <w:szCs w:val="28"/>
          <w:lang w:val="es-CO"/>
          <w14:ligatures w14:val="none"/>
        </w:rPr>
        <w:t>.</w:t>
      </w:r>
    </w:p>
    <w:p w14:paraId="28A86561" w14:textId="5D30ABE7" w:rsidR="00F86744" w:rsidRPr="00163833" w:rsidRDefault="00F86744" w:rsidP="00F86744">
      <w:pPr>
        <w:rPr>
          <w:rFonts w:ascii="Abadi" w:hAnsi="Abadi"/>
          <w:kern w:val="0"/>
          <w:sz w:val="28"/>
          <w:szCs w:val="28"/>
          <w:lang w:val="es-CO"/>
          <w14:ligatures w14:val="none"/>
        </w:rPr>
      </w:pPr>
      <w:r w:rsidRPr="00F86744">
        <w:rPr>
          <w:rFonts w:ascii="Abadi" w:hAnsi="Abadi"/>
          <w:kern w:val="0"/>
          <w:sz w:val="28"/>
          <w:szCs w:val="28"/>
          <w:lang w:val="es-CO"/>
          <w14:ligatures w14:val="none"/>
        </w:rPr>
        <w:t>Toda oración es comunión, no solamente entre Cristo y yo, sino también entre todo el mundo… y yo. Toda oración nos lleva a la Comunión de los Santos. Quizá resulte útil pensar que cuando estoy orando, estoy unido estrechamente con todos los que alguna vez oraron y con todos los que ahora están orando. Estoy totalmente inmerso en esta Comunión de los Santos y en esta gran realidad de la oración de Cristo. No estoy perdido en ellas, sino que soy verdaderamente yo mismo cuando estoy orando en unión con Cristo y con la Comunión de los Santos…</w:t>
      </w:r>
      <w:r w:rsidR="00180EF8" w:rsidRPr="00163833">
        <w:rPr>
          <w:rFonts w:ascii="Abadi" w:hAnsi="Abadi"/>
          <w:kern w:val="0"/>
          <w:sz w:val="28"/>
          <w:szCs w:val="28"/>
          <w:lang w:val="es-CO"/>
          <w14:ligatures w14:val="none"/>
        </w:rPr>
        <w:t>”</w:t>
      </w:r>
    </w:p>
    <w:p w14:paraId="7CF22FF3" w14:textId="77777777" w:rsidR="007A0136" w:rsidRDefault="007A0136" w:rsidP="00F86744">
      <w:pPr>
        <w:rPr>
          <w:rFonts w:ascii="Abadi" w:hAnsi="Abadi"/>
          <w:color w:val="FF0000"/>
          <w:kern w:val="0"/>
          <w:sz w:val="28"/>
          <w:szCs w:val="28"/>
          <w:lang w:val="pt-BR"/>
          <w14:ligatures w14:val="none"/>
        </w:rPr>
      </w:pPr>
    </w:p>
    <w:p w14:paraId="72268173" w14:textId="77777777" w:rsidR="007A0136" w:rsidRDefault="007A0136" w:rsidP="00F86744">
      <w:pPr>
        <w:rPr>
          <w:rFonts w:ascii="Abadi" w:hAnsi="Abadi"/>
          <w:color w:val="FF0000"/>
          <w:kern w:val="0"/>
          <w:sz w:val="28"/>
          <w:szCs w:val="28"/>
          <w:lang w:val="pt-BR"/>
          <w14:ligatures w14:val="none"/>
        </w:rPr>
      </w:pPr>
    </w:p>
    <w:p w14:paraId="4A411994" w14:textId="77777777" w:rsidR="007A0136" w:rsidRDefault="007A0136" w:rsidP="00F86744">
      <w:pPr>
        <w:rPr>
          <w:rFonts w:ascii="Abadi" w:hAnsi="Abadi"/>
          <w:color w:val="FF0000"/>
          <w:kern w:val="0"/>
          <w:sz w:val="28"/>
          <w:szCs w:val="28"/>
          <w:lang w:val="pt-BR"/>
          <w14:ligatures w14:val="none"/>
        </w:rPr>
      </w:pPr>
    </w:p>
    <w:p w14:paraId="3E7F25E5" w14:textId="77777777" w:rsidR="007A0136" w:rsidRDefault="007A0136" w:rsidP="00F86744">
      <w:pPr>
        <w:rPr>
          <w:rFonts w:ascii="Abadi" w:hAnsi="Abadi"/>
          <w:color w:val="FF0000"/>
          <w:kern w:val="0"/>
          <w:sz w:val="28"/>
          <w:szCs w:val="28"/>
          <w:lang w:val="pt-BR"/>
          <w14:ligatures w14:val="none"/>
        </w:rPr>
      </w:pPr>
    </w:p>
    <w:p w14:paraId="2EDDA7F2" w14:textId="77777777" w:rsidR="007A0136" w:rsidRDefault="007A0136" w:rsidP="00F86744">
      <w:pPr>
        <w:rPr>
          <w:rFonts w:ascii="Abadi" w:hAnsi="Abadi"/>
          <w:color w:val="FF0000"/>
          <w:kern w:val="0"/>
          <w:sz w:val="28"/>
          <w:szCs w:val="28"/>
          <w:lang w:val="pt-BR"/>
          <w14:ligatures w14:val="none"/>
        </w:rPr>
      </w:pPr>
    </w:p>
    <w:p w14:paraId="0880BC05" w14:textId="77777777" w:rsidR="007A0136" w:rsidRDefault="007A0136" w:rsidP="00F86744">
      <w:pPr>
        <w:rPr>
          <w:rFonts w:ascii="Abadi" w:hAnsi="Abadi"/>
          <w:color w:val="FF0000"/>
          <w:kern w:val="0"/>
          <w:sz w:val="28"/>
          <w:szCs w:val="28"/>
          <w:lang w:val="pt-BR"/>
          <w14:ligatures w14:val="none"/>
        </w:rPr>
      </w:pPr>
    </w:p>
    <w:p w14:paraId="4DB9BBC5" w14:textId="77777777" w:rsidR="007A0136" w:rsidRDefault="007A0136" w:rsidP="00F86744">
      <w:pPr>
        <w:rPr>
          <w:rFonts w:ascii="Abadi" w:hAnsi="Abadi"/>
          <w:color w:val="FF0000"/>
          <w:kern w:val="0"/>
          <w:sz w:val="28"/>
          <w:szCs w:val="28"/>
          <w:lang w:val="pt-BR"/>
          <w14:ligatures w14:val="none"/>
        </w:rPr>
      </w:pPr>
    </w:p>
    <w:p w14:paraId="2287BADA" w14:textId="6846282C" w:rsidR="00180EF8" w:rsidRPr="007A0136" w:rsidRDefault="00750A0D" w:rsidP="00F86744">
      <w:pPr>
        <w:rPr>
          <w:rFonts w:ascii="Abadi" w:hAnsi="Abadi"/>
          <w:color w:val="FF0000"/>
          <w:kern w:val="0"/>
          <w:sz w:val="28"/>
          <w:szCs w:val="28"/>
          <w:lang w:val="pt-BR"/>
          <w14:ligatures w14:val="none"/>
        </w:rPr>
      </w:pPr>
      <w:bookmarkStart w:id="1" w:name="_GoBack"/>
      <w:bookmarkEnd w:id="1"/>
      <w:r w:rsidRPr="007A0136">
        <w:rPr>
          <w:rFonts w:ascii="Abadi" w:hAnsi="Abadi"/>
          <w:color w:val="FF0000"/>
          <w:kern w:val="0"/>
          <w:sz w:val="28"/>
          <w:szCs w:val="28"/>
          <w:lang w:val="pt-BR"/>
          <w14:ligatures w14:val="none"/>
        </w:rPr>
        <w:lastRenderedPageBreak/>
        <w:t>(Thomas Merton, As Conferências de Alasca (Set.1968), conferência 6: “Oração e Consciência”, e Thomas Merton in Alaska, pp.135 e 136).</w:t>
      </w:r>
    </w:p>
    <w:p w14:paraId="0F7F0730" w14:textId="739D01AD" w:rsidR="00573914" w:rsidRPr="007A0136" w:rsidRDefault="00573914" w:rsidP="00573914">
      <w:pPr>
        <w:rPr>
          <w:rFonts w:ascii="Abadi" w:hAnsi="Abadi"/>
          <w:color w:val="FF0000"/>
          <w:kern w:val="0"/>
          <w:sz w:val="28"/>
          <w:szCs w:val="28"/>
          <w:lang w:val="pt-BR"/>
          <w14:ligatures w14:val="none"/>
        </w:rPr>
      </w:pPr>
      <w:r w:rsidRPr="007A0136">
        <w:rPr>
          <w:rFonts w:ascii="Abadi" w:hAnsi="Abadi"/>
          <w:color w:val="FF0000"/>
          <w:kern w:val="0"/>
          <w:sz w:val="28"/>
          <w:szCs w:val="28"/>
          <w:lang w:val="pt-BR"/>
          <w14:ligatures w14:val="none"/>
        </w:rPr>
        <w:t>“Quando eu oro,</w:t>
      </w:r>
      <w:proofErr w:type="gramStart"/>
      <w:r w:rsidRPr="007A0136">
        <w:rPr>
          <w:rFonts w:ascii="Abadi" w:hAnsi="Abadi"/>
          <w:color w:val="FF0000"/>
          <w:kern w:val="0"/>
          <w:sz w:val="28"/>
          <w:szCs w:val="28"/>
          <w:lang w:val="pt-BR"/>
          <w14:ligatures w14:val="none"/>
        </w:rPr>
        <w:t xml:space="preserve"> </w:t>
      </w:r>
      <w:r w:rsidRPr="007A0136">
        <w:rPr>
          <w:rFonts w:ascii="Abadi" w:hAnsi="Abadi"/>
          <w:color w:val="FF0000"/>
          <w:kern w:val="0"/>
          <w:sz w:val="28"/>
          <w:szCs w:val="28"/>
          <w:lang w:val="pt-BR"/>
          <w14:ligatures w14:val="none"/>
        </w:rPr>
        <w:t xml:space="preserve"> </w:t>
      </w:r>
      <w:proofErr w:type="gramEnd"/>
      <w:r w:rsidRPr="007A0136">
        <w:rPr>
          <w:rFonts w:ascii="Abadi" w:hAnsi="Abadi"/>
          <w:color w:val="FF0000"/>
          <w:kern w:val="0"/>
          <w:sz w:val="28"/>
          <w:szCs w:val="28"/>
          <w:lang w:val="pt-BR"/>
          <w14:ligatures w14:val="none"/>
        </w:rPr>
        <w:t xml:space="preserve">não sou eu </w:t>
      </w:r>
      <w:r w:rsidR="002A5BC2" w:rsidRPr="007A0136">
        <w:rPr>
          <w:rFonts w:ascii="Abadi" w:hAnsi="Abadi"/>
          <w:color w:val="FF0000"/>
          <w:kern w:val="0"/>
          <w:sz w:val="28"/>
          <w:szCs w:val="28"/>
          <w:lang w:val="pt-BR"/>
          <w14:ligatures w14:val="none"/>
        </w:rPr>
        <w:t>apenas</w:t>
      </w:r>
      <w:r w:rsidR="002A5BC2" w:rsidRPr="007A0136">
        <w:rPr>
          <w:rFonts w:ascii="Abadi" w:hAnsi="Abadi"/>
          <w:color w:val="FF0000"/>
          <w:kern w:val="0"/>
          <w:sz w:val="28"/>
          <w:szCs w:val="28"/>
          <w:lang w:val="pt-BR"/>
          <w14:ligatures w14:val="none"/>
        </w:rPr>
        <w:t xml:space="preserve"> </w:t>
      </w:r>
      <w:r w:rsidRPr="007A0136">
        <w:rPr>
          <w:rFonts w:ascii="Abadi" w:hAnsi="Abadi"/>
          <w:color w:val="FF0000"/>
          <w:kern w:val="0"/>
          <w:sz w:val="28"/>
          <w:szCs w:val="28"/>
          <w:lang w:val="pt-BR"/>
          <w14:ligatures w14:val="none"/>
        </w:rPr>
        <w:t xml:space="preserve">falando com Deus, ou eu apenas sendo amado por Deus… Quando eu oro, de </w:t>
      </w:r>
      <w:r w:rsidRPr="007A0136">
        <w:rPr>
          <w:rFonts w:ascii="Abadi" w:hAnsi="Abadi"/>
          <w:color w:val="FF0000"/>
          <w:kern w:val="0"/>
          <w:sz w:val="28"/>
          <w:szCs w:val="28"/>
          <w:lang w:val="pt-BR"/>
          <w14:ligatures w14:val="none"/>
        </w:rPr>
        <w:t>certa forma, sou todo o mundo</w:t>
      </w:r>
      <w:r w:rsidR="002A5BC2" w:rsidRPr="007A0136">
        <w:rPr>
          <w:rFonts w:ascii="Abadi" w:hAnsi="Abadi"/>
          <w:color w:val="FF0000"/>
          <w:kern w:val="0"/>
          <w:sz w:val="28"/>
          <w:szCs w:val="28"/>
          <w:lang w:val="pt-BR"/>
          <w14:ligatures w14:val="none"/>
        </w:rPr>
        <w:t xml:space="preserve"> … Muito do que é simplesmente</w:t>
      </w:r>
      <w:r w:rsidRPr="007A0136">
        <w:rPr>
          <w:rFonts w:ascii="Abadi" w:hAnsi="Abadi"/>
          <w:color w:val="FF0000"/>
          <w:kern w:val="0"/>
          <w:sz w:val="28"/>
          <w:szCs w:val="28"/>
          <w:lang w:val="pt-BR"/>
          <w14:ligatures w14:val="none"/>
        </w:rPr>
        <w:t xml:space="preserve"> “você” tem que se</w:t>
      </w:r>
      <w:r w:rsidR="002A5BC2" w:rsidRPr="007A0136">
        <w:rPr>
          <w:rFonts w:ascii="Abadi" w:hAnsi="Abadi"/>
          <w:color w:val="FF0000"/>
          <w:kern w:val="0"/>
          <w:sz w:val="28"/>
          <w:szCs w:val="28"/>
          <w:lang w:val="pt-BR"/>
          <w14:ligatures w14:val="none"/>
        </w:rPr>
        <w:t>r deixado para trás quando você ora</w:t>
      </w:r>
      <w:r w:rsidRPr="007A0136">
        <w:rPr>
          <w:rFonts w:ascii="Abadi" w:hAnsi="Abadi"/>
          <w:color w:val="FF0000"/>
          <w:kern w:val="0"/>
          <w:sz w:val="28"/>
          <w:szCs w:val="28"/>
          <w:lang w:val="pt-BR"/>
          <w14:ligatures w14:val="none"/>
        </w:rPr>
        <w:t>, porque é demasiado limitado... Encontro</w:t>
      </w:r>
      <w:r w:rsidR="002A5BC2" w:rsidRPr="007A0136">
        <w:rPr>
          <w:rFonts w:ascii="Abadi" w:hAnsi="Abadi"/>
          <w:color w:val="FF0000"/>
          <w:kern w:val="0"/>
          <w:sz w:val="28"/>
          <w:szCs w:val="28"/>
          <w:lang w:val="pt-BR"/>
          <w14:ligatures w14:val="none"/>
        </w:rPr>
        <w:t>-me com</w:t>
      </w:r>
      <w:r w:rsidRPr="007A0136">
        <w:rPr>
          <w:rFonts w:ascii="Abadi" w:hAnsi="Abadi"/>
          <w:color w:val="FF0000"/>
          <w:kern w:val="0"/>
          <w:sz w:val="28"/>
          <w:szCs w:val="28"/>
          <w:lang w:val="pt-BR"/>
          <w14:ligatures w14:val="none"/>
        </w:rPr>
        <w:t xml:space="preserve"> os</w:t>
      </w:r>
      <w:r w:rsidR="002A5BC2" w:rsidRPr="007A0136">
        <w:rPr>
          <w:rFonts w:ascii="Abadi" w:hAnsi="Abadi"/>
          <w:color w:val="FF0000"/>
          <w:kern w:val="0"/>
          <w:sz w:val="28"/>
          <w:szCs w:val="28"/>
          <w:lang w:val="pt-BR"/>
          <w14:ligatures w14:val="none"/>
        </w:rPr>
        <w:t xml:space="preserve"> demais, não somente no conta</w:t>
      </w:r>
      <w:r w:rsidRPr="007A0136">
        <w:rPr>
          <w:rFonts w:ascii="Abadi" w:hAnsi="Abadi"/>
          <w:color w:val="FF0000"/>
          <w:kern w:val="0"/>
          <w:sz w:val="28"/>
          <w:szCs w:val="28"/>
          <w:lang w:val="pt-BR"/>
          <w14:ligatures w14:val="none"/>
        </w:rPr>
        <w:t xml:space="preserve">to exterior com eles, mas no fundo do meu próprio coração. De alguma forma, sou mais um com os outros no fundo do meu coração do que quando estou em relações externas com eles. Ambos andam juntos, não </w:t>
      </w:r>
      <w:r w:rsidR="002A5BC2" w:rsidRPr="007A0136">
        <w:rPr>
          <w:rFonts w:ascii="Abadi" w:hAnsi="Abadi"/>
          <w:color w:val="FF0000"/>
          <w:kern w:val="0"/>
          <w:sz w:val="28"/>
          <w:szCs w:val="28"/>
          <w:lang w:val="pt-BR"/>
          <w14:ligatures w14:val="none"/>
        </w:rPr>
        <w:t>é possível separá-los. Quando oro</w:t>
      </w:r>
      <w:r w:rsidRPr="007A0136">
        <w:rPr>
          <w:rFonts w:ascii="Abadi" w:hAnsi="Abadi"/>
          <w:color w:val="FF0000"/>
          <w:kern w:val="0"/>
          <w:sz w:val="28"/>
          <w:szCs w:val="28"/>
          <w:lang w:val="pt-BR"/>
          <w14:ligatures w14:val="none"/>
        </w:rPr>
        <w:t xml:space="preserve">, minha consciência mais profunda é um </w:t>
      </w:r>
      <w:r w:rsidR="002A5BC2" w:rsidRPr="007A0136">
        <w:rPr>
          <w:rFonts w:ascii="Abadi" w:hAnsi="Abadi"/>
          <w:color w:val="FF0000"/>
          <w:kern w:val="0"/>
          <w:sz w:val="28"/>
          <w:szCs w:val="28"/>
          <w:lang w:val="pt-BR"/>
          <w14:ligatures w14:val="none"/>
        </w:rPr>
        <w:t xml:space="preserve">lugar de encontro entre Deus, minha pessoa </w:t>
      </w:r>
      <w:r w:rsidRPr="007A0136">
        <w:rPr>
          <w:rFonts w:ascii="Abadi" w:hAnsi="Abadi"/>
          <w:color w:val="FF0000"/>
          <w:kern w:val="0"/>
          <w:sz w:val="28"/>
          <w:szCs w:val="28"/>
          <w:lang w:val="pt-BR"/>
          <w14:ligatures w14:val="none"/>
        </w:rPr>
        <w:t xml:space="preserve"> e o amor comum de todos.</w:t>
      </w:r>
    </w:p>
    <w:p w14:paraId="6C0D827D" w14:textId="586881AB" w:rsidR="00573914" w:rsidRPr="007A0136" w:rsidRDefault="00573914" w:rsidP="007A0136">
      <w:pPr>
        <w:jc w:val="both"/>
        <w:rPr>
          <w:rFonts w:ascii="Abadi" w:hAnsi="Abadi"/>
          <w:color w:val="FF0000"/>
          <w:kern w:val="0"/>
          <w:sz w:val="28"/>
          <w:szCs w:val="28"/>
          <w:lang w:val="pt-BR"/>
          <w14:ligatures w14:val="none"/>
        </w:rPr>
      </w:pPr>
      <w:r w:rsidRPr="007A0136">
        <w:rPr>
          <w:rFonts w:ascii="Abadi" w:hAnsi="Abadi"/>
          <w:color w:val="FF0000"/>
          <w:kern w:val="0"/>
          <w:sz w:val="28"/>
          <w:szCs w:val="28"/>
          <w:lang w:val="pt-BR"/>
          <w14:ligatures w14:val="none"/>
        </w:rPr>
        <w:t>Toda oração é comunhão, não só entre Cristo e eu, mas também e</w:t>
      </w:r>
      <w:r w:rsidR="002A5BC2" w:rsidRPr="007A0136">
        <w:rPr>
          <w:rFonts w:ascii="Abadi" w:hAnsi="Abadi"/>
          <w:color w:val="FF0000"/>
          <w:kern w:val="0"/>
          <w:sz w:val="28"/>
          <w:szCs w:val="28"/>
          <w:lang w:val="pt-BR"/>
          <w14:ligatures w14:val="none"/>
        </w:rPr>
        <w:t xml:space="preserve">ntre o mundo inteiro... </w:t>
      </w:r>
      <w:proofErr w:type="gramStart"/>
      <w:r w:rsidR="002A5BC2" w:rsidRPr="007A0136">
        <w:rPr>
          <w:rFonts w:ascii="Abadi" w:hAnsi="Abadi"/>
          <w:color w:val="FF0000"/>
          <w:kern w:val="0"/>
          <w:sz w:val="28"/>
          <w:szCs w:val="28"/>
          <w:lang w:val="pt-BR"/>
          <w14:ligatures w14:val="none"/>
        </w:rPr>
        <w:t>e</w:t>
      </w:r>
      <w:proofErr w:type="gramEnd"/>
      <w:r w:rsidR="002A5BC2" w:rsidRPr="007A0136">
        <w:rPr>
          <w:rFonts w:ascii="Abadi" w:hAnsi="Abadi"/>
          <w:color w:val="FF0000"/>
          <w:kern w:val="0"/>
          <w:sz w:val="28"/>
          <w:szCs w:val="28"/>
          <w:lang w:val="pt-BR"/>
          <w14:ligatures w14:val="none"/>
        </w:rPr>
        <w:t xml:space="preserve"> eu. To</w:t>
      </w:r>
      <w:r w:rsidRPr="007A0136">
        <w:rPr>
          <w:rFonts w:ascii="Abadi" w:hAnsi="Abadi"/>
          <w:color w:val="FF0000"/>
          <w:kern w:val="0"/>
          <w:sz w:val="28"/>
          <w:szCs w:val="28"/>
          <w:lang w:val="pt-BR"/>
          <w14:ligatures w14:val="none"/>
        </w:rPr>
        <w:t xml:space="preserve">da oração nos leva à </w:t>
      </w:r>
      <w:r w:rsidR="002A5BC2" w:rsidRPr="007A0136">
        <w:rPr>
          <w:rFonts w:ascii="Abadi" w:hAnsi="Abadi"/>
          <w:color w:val="FF0000"/>
          <w:kern w:val="0"/>
          <w:sz w:val="28"/>
          <w:szCs w:val="28"/>
          <w:lang w:val="pt-BR"/>
          <w14:ligatures w14:val="none"/>
        </w:rPr>
        <w:t>Comunhão dos Santos. Talvez seja útil</w:t>
      </w:r>
      <w:proofErr w:type="gramStart"/>
      <w:r w:rsidR="002A5BC2" w:rsidRPr="007A0136">
        <w:rPr>
          <w:rFonts w:ascii="Abadi" w:hAnsi="Abadi"/>
          <w:color w:val="FF0000"/>
          <w:kern w:val="0"/>
          <w:sz w:val="28"/>
          <w:szCs w:val="28"/>
          <w:lang w:val="pt-BR"/>
          <w14:ligatures w14:val="none"/>
        </w:rPr>
        <w:t xml:space="preserve"> </w:t>
      </w:r>
      <w:r w:rsidRPr="007A0136">
        <w:rPr>
          <w:rFonts w:ascii="Abadi" w:hAnsi="Abadi"/>
          <w:color w:val="FF0000"/>
          <w:kern w:val="0"/>
          <w:sz w:val="28"/>
          <w:szCs w:val="28"/>
          <w:lang w:val="pt-BR"/>
          <w14:ligatures w14:val="none"/>
        </w:rPr>
        <w:t xml:space="preserve"> </w:t>
      </w:r>
      <w:proofErr w:type="gramEnd"/>
      <w:r w:rsidRPr="007A0136">
        <w:rPr>
          <w:rFonts w:ascii="Abadi" w:hAnsi="Abadi"/>
          <w:color w:val="FF0000"/>
          <w:kern w:val="0"/>
          <w:sz w:val="28"/>
          <w:szCs w:val="28"/>
          <w:lang w:val="pt-BR"/>
          <w14:ligatures w14:val="none"/>
        </w:rPr>
        <w:t>pensar que, quando esto</w:t>
      </w:r>
      <w:r w:rsidR="002A5BC2" w:rsidRPr="007A0136">
        <w:rPr>
          <w:rFonts w:ascii="Abadi" w:hAnsi="Abadi"/>
          <w:color w:val="FF0000"/>
          <w:kern w:val="0"/>
          <w:sz w:val="28"/>
          <w:szCs w:val="28"/>
          <w:lang w:val="pt-BR"/>
          <w14:ligatures w14:val="none"/>
        </w:rPr>
        <w:t>u orando, estou intimamente uni</w:t>
      </w:r>
      <w:r w:rsidRPr="007A0136">
        <w:rPr>
          <w:rFonts w:ascii="Abadi" w:hAnsi="Abadi"/>
          <w:color w:val="FF0000"/>
          <w:kern w:val="0"/>
          <w:sz w:val="28"/>
          <w:szCs w:val="28"/>
          <w:lang w:val="pt-BR"/>
          <w14:ligatures w14:val="none"/>
        </w:rPr>
        <w:t xml:space="preserve">do a todos que já oraram </w:t>
      </w:r>
      <w:r w:rsidR="002A5BC2" w:rsidRPr="007A0136">
        <w:rPr>
          <w:rFonts w:ascii="Abadi" w:hAnsi="Abadi"/>
          <w:color w:val="FF0000"/>
          <w:kern w:val="0"/>
          <w:sz w:val="28"/>
          <w:szCs w:val="28"/>
          <w:lang w:val="pt-BR"/>
          <w14:ligatures w14:val="none"/>
        </w:rPr>
        <w:t>alguma vez e com</w:t>
      </w:r>
      <w:r w:rsidRPr="007A0136">
        <w:rPr>
          <w:rFonts w:ascii="Abadi" w:hAnsi="Abadi"/>
          <w:color w:val="FF0000"/>
          <w:kern w:val="0"/>
          <w:sz w:val="28"/>
          <w:szCs w:val="28"/>
          <w:lang w:val="pt-BR"/>
          <w14:ligatures w14:val="none"/>
        </w:rPr>
        <w:t xml:space="preserve"> todos </w:t>
      </w:r>
      <w:r w:rsidR="002A5BC2" w:rsidRPr="007A0136">
        <w:rPr>
          <w:rFonts w:ascii="Abadi" w:hAnsi="Abadi"/>
          <w:color w:val="FF0000"/>
          <w:kern w:val="0"/>
          <w:sz w:val="28"/>
          <w:szCs w:val="28"/>
          <w:lang w:val="pt-BR"/>
          <w14:ligatures w14:val="none"/>
        </w:rPr>
        <w:t xml:space="preserve">os </w:t>
      </w:r>
      <w:r w:rsidRPr="007A0136">
        <w:rPr>
          <w:rFonts w:ascii="Abadi" w:hAnsi="Abadi"/>
          <w:color w:val="FF0000"/>
          <w:kern w:val="0"/>
          <w:sz w:val="28"/>
          <w:szCs w:val="28"/>
          <w:lang w:val="pt-BR"/>
          <w14:ligatures w14:val="none"/>
        </w:rPr>
        <w:t xml:space="preserve">que </w:t>
      </w:r>
      <w:r w:rsidR="002A5BC2" w:rsidRPr="007A0136">
        <w:rPr>
          <w:rFonts w:ascii="Abadi" w:hAnsi="Abadi"/>
          <w:color w:val="FF0000"/>
          <w:kern w:val="0"/>
          <w:sz w:val="28"/>
          <w:szCs w:val="28"/>
          <w:lang w:val="pt-BR"/>
          <w14:ligatures w14:val="none"/>
        </w:rPr>
        <w:t>agora</w:t>
      </w:r>
      <w:r w:rsidR="002A5BC2" w:rsidRPr="007A0136">
        <w:rPr>
          <w:rFonts w:ascii="Abadi" w:hAnsi="Abadi"/>
          <w:color w:val="FF0000"/>
          <w:kern w:val="0"/>
          <w:sz w:val="28"/>
          <w:szCs w:val="28"/>
          <w:lang w:val="pt-BR"/>
          <w14:ligatures w14:val="none"/>
        </w:rPr>
        <w:t xml:space="preserve"> </w:t>
      </w:r>
      <w:r w:rsidRPr="007A0136">
        <w:rPr>
          <w:rFonts w:ascii="Abadi" w:hAnsi="Abadi"/>
          <w:color w:val="FF0000"/>
          <w:kern w:val="0"/>
          <w:sz w:val="28"/>
          <w:szCs w:val="28"/>
          <w:lang w:val="pt-BR"/>
          <w14:ligatures w14:val="none"/>
        </w:rPr>
        <w:t>estão orando. Estou totalmente imerso nesta Comunhão dos Santos e nesta grande realidade da ora</w:t>
      </w:r>
      <w:r w:rsidR="002A5BC2" w:rsidRPr="007A0136">
        <w:rPr>
          <w:rFonts w:ascii="Abadi" w:hAnsi="Abadi"/>
          <w:color w:val="FF0000"/>
          <w:kern w:val="0"/>
          <w:sz w:val="28"/>
          <w:szCs w:val="28"/>
          <w:lang w:val="pt-BR"/>
          <w14:ligatures w14:val="none"/>
        </w:rPr>
        <w:t>ção de Cristo. Não estou</w:t>
      </w:r>
      <w:proofErr w:type="gramStart"/>
      <w:r w:rsidR="002A5BC2" w:rsidRPr="007A0136">
        <w:rPr>
          <w:rFonts w:ascii="Abadi" w:hAnsi="Abadi"/>
          <w:color w:val="FF0000"/>
          <w:kern w:val="0"/>
          <w:sz w:val="28"/>
          <w:szCs w:val="28"/>
          <w:lang w:val="pt-BR"/>
          <w14:ligatures w14:val="none"/>
        </w:rPr>
        <w:t xml:space="preserve">  </w:t>
      </w:r>
      <w:proofErr w:type="gramEnd"/>
      <w:r w:rsidR="002A5BC2" w:rsidRPr="007A0136">
        <w:rPr>
          <w:rFonts w:ascii="Abadi" w:hAnsi="Abadi"/>
          <w:color w:val="FF0000"/>
          <w:kern w:val="0"/>
          <w:sz w:val="28"/>
          <w:szCs w:val="28"/>
          <w:lang w:val="pt-BR"/>
          <w14:ligatures w14:val="none"/>
        </w:rPr>
        <w:t>perdido nela</w:t>
      </w:r>
      <w:r w:rsidRPr="007A0136">
        <w:rPr>
          <w:rFonts w:ascii="Abadi" w:hAnsi="Abadi"/>
          <w:color w:val="FF0000"/>
          <w:kern w:val="0"/>
          <w:sz w:val="28"/>
          <w:szCs w:val="28"/>
          <w:lang w:val="pt-BR"/>
          <w14:ligatures w14:val="none"/>
        </w:rPr>
        <w:t>s, mas sou verdadeiramente eu mesmo quando</w:t>
      </w:r>
      <w:r w:rsidR="007A0136" w:rsidRPr="007A0136">
        <w:rPr>
          <w:rFonts w:ascii="Abadi" w:hAnsi="Abadi"/>
          <w:color w:val="FF0000"/>
          <w:kern w:val="0"/>
          <w:sz w:val="28"/>
          <w:szCs w:val="28"/>
          <w:lang w:val="pt-BR"/>
          <w14:ligatures w14:val="none"/>
        </w:rPr>
        <w:t xml:space="preserve"> estou orando</w:t>
      </w:r>
      <w:r w:rsidRPr="007A0136">
        <w:rPr>
          <w:rFonts w:ascii="Abadi" w:hAnsi="Abadi"/>
          <w:color w:val="FF0000"/>
          <w:kern w:val="0"/>
          <w:sz w:val="28"/>
          <w:szCs w:val="28"/>
          <w:lang w:val="pt-BR"/>
          <w14:ligatures w14:val="none"/>
        </w:rPr>
        <w:t xml:space="preserve"> em união com Cristo e com a Comunhão dos Santos…”</w:t>
      </w:r>
      <w:r w:rsidR="002A5BC2" w:rsidRPr="007A0136">
        <w:rPr>
          <w:rFonts w:ascii="Abadi" w:hAnsi="Abadi"/>
          <w:color w:val="FF0000"/>
          <w:kern w:val="0"/>
          <w:sz w:val="28"/>
          <w:szCs w:val="28"/>
          <w:lang w:val="pt-BR"/>
          <w14:ligatures w14:val="none"/>
        </w:rPr>
        <w:t xml:space="preserve"> </w:t>
      </w:r>
    </w:p>
    <w:p w14:paraId="5F460E62" w14:textId="4C68F127" w:rsidR="00F86744" w:rsidRPr="007A0136" w:rsidRDefault="00F86744" w:rsidP="00F86744">
      <w:pPr>
        <w:rPr>
          <w:rFonts w:ascii="Abadi" w:hAnsi="Abadi"/>
          <w:kern w:val="0"/>
          <w:lang w:val="pt-BR"/>
          <w14:ligatures w14:val="none"/>
        </w:rPr>
      </w:pPr>
      <w:bookmarkStart w:id="2" w:name="_Hlk136346482"/>
      <w:r w:rsidRPr="007A0136">
        <w:rPr>
          <w:rFonts w:ascii="Abadi" w:hAnsi="Abadi"/>
          <w:kern w:val="0"/>
          <w:lang w:val="pt-BR"/>
          <w14:ligatures w14:val="none"/>
        </w:rPr>
        <w:t xml:space="preserve"> </w:t>
      </w:r>
    </w:p>
    <w:bookmarkEnd w:id="2"/>
    <w:p w14:paraId="0C6D677D" w14:textId="77777777" w:rsidR="00F174C4" w:rsidRPr="007A0136" w:rsidRDefault="00F174C4" w:rsidP="00422F0C">
      <w:pPr>
        <w:rPr>
          <w:rFonts w:ascii="Abadi" w:hAnsi="Abadi"/>
          <w:sz w:val="28"/>
          <w:szCs w:val="28"/>
          <w:lang w:val="pt-BR"/>
        </w:rPr>
      </w:pPr>
    </w:p>
    <w:p w14:paraId="6D58B086" w14:textId="633D87BA" w:rsidR="005A14E9" w:rsidRPr="007A0136" w:rsidRDefault="00422F0C" w:rsidP="00422F0C">
      <w:pPr>
        <w:rPr>
          <w:rFonts w:ascii="Abadi" w:hAnsi="Abadi"/>
          <w:lang w:val="pt-BR"/>
        </w:rPr>
      </w:pPr>
      <w:r w:rsidRPr="007A0136">
        <w:rPr>
          <w:rFonts w:ascii="Abadi" w:hAnsi="Abadi"/>
          <w:lang w:val="pt-BR"/>
        </w:rPr>
        <w:br w:type="textWrapping" w:clear="all"/>
      </w:r>
    </w:p>
    <w:sectPr w:rsidR="005A14E9" w:rsidRPr="007A0136" w:rsidSect="00FF2FEA">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FEA"/>
    <w:rsid w:val="000C3086"/>
    <w:rsid w:val="000F1ABA"/>
    <w:rsid w:val="00143D0F"/>
    <w:rsid w:val="00163833"/>
    <w:rsid w:val="001713FB"/>
    <w:rsid w:val="00180EF8"/>
    <w:rsid w:val="00230D5A"/>
    <w:rsid w:val="002A5BC2"/>
    <w:rsid w:val="002D0DF6"/>
    <w:rsid w:val="00370319"/>
    <w:rsid w:val="003E22EA"/>
    <w:rsid w:val="00422F0C"/>
    <w:rsid w:val="004B26CD"/>
    <w:rsid w:val="004D24CD"/>
    <w:rsid w:val="0056044B"/>
    <w:rsid w:val="00573914"/>
    <w:rsid w:val="00585E5B"/>
    <w:rsid w:val="00592BE1"/>
    <w:rsid w:val="005A14E9"/>
    <w:rsid w:val="005A5800"/>
    <w:rsid w:val="00640645"/>
    <w:rsid w:val="007508EA"/>
    <w:rsid w:val="00750A0D"/>
    <w:rsid w:val="007A0136"/>
    <w:rsid w:val="0088685A"/>
    <w:rsid w:val="008F1374"/>
    <w:rsid w:val="00956FAA"/>
    <w:rsid w:val="00A110E9"/>
    <w:rsid w:val="00A31329"/>
    <w:rsid w:val="00A369B4"/>
    <w:rsid w:val="00B940D2"/>
    <w:rsid w:val="00C133D8"/>
    <w:rsid w:val="00C65B25"/>
    <w:rsid w:val="00C75878"/>
    <w:rsid w:val="00C94DCE"/>
    <w:rsid w:val="00CA2138"/>
    <w:rsid w:val="00CE5A99"/>
    <w:rsid w:val="00DA05B5"/>
    <w:rsid w:val="00E20171"/>
    <w:rsid w:val="00E809CC"/>
    <w:rsid w:val="00EA3608"/>
    <w:rsid w:val="00EA3995"/>
    <w:rsid w:val="00F174C4"/>
    <w:rsid w:val="00F86744"/>
    <w:rsid w:val="00FF2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80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230D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30D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230D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30D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15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53323-9972-4E31-81C9-768AEED3A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8</Pages>
  <Words>1539</Words>
  <Characters>8314</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 M Castellanos</dc:creator>
  <cp:lastModifiedBy>Rosa</cp:lastModifiedBy>
  <cp:revision>17</cp:revision>
  <dcterms:created xsi:type="dcterms:W3CDTF">2023-07-10T23:00:00Z</dcterms:created>
  <dcterms:modified xsi:type="dcterms:W3CDTF">2023-07-13T21:30:00Z</dcterms:modified>
</cp:coreProperties>
</file>