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AA15" w14:textId="5EB02E7C" w:rsidR="00291D38" w:rsidRPr="00291D38" w:rsidRDefault="00291D38" w:rsidP="00291D38">
      <w:pPr>
        <w:pStyle w:val="font8"/>
        <w:jc w:val="center"/>
        <w:rPr>
          <w:rStyle w:val="backcolor11"/>
          <w:color w:val="000000" w:themeColor="text1"/>
          <w:sz w:val="26"/>
          <w:szCs w:val="26"/>
          <w:lang w:val="es-CO"/>
        </w:rPr>
      </w:pPr>
      <w:r w:rsidRPr="00291D38">
        <w:rPr>
          <w:rStyle w:val="backcolor11"/>
          <w:color w:val="000000" w:themeColor="text1"/>
          <w:sz w:val="26"/>
          <w:szCs w:val="26"/>
          <w:lang w:val="es-CO"/>
        </w:rPr>
        <w:t>Principio Teológico número 5 de Extensión Contemplativa Internacional.</w:t>
      </w:r>
    </w:p>
    <w:p w14:paraId="14322749" w14:textId="7244AFF1" w:rsidR="00291D38" w:rsidRPr="00291D38" w:rsidRDefault="00291D38" w:rsidP="00291D38">
      <w:pPr>
        <w:pStyle w:val="font8"/>
        <w:rPr>
          <w:color w:val="000000" w:themeColor="text1"/>
          <w:sz w:val="26"/>
          <w:szCs w:val="26"/>
          <w:lang w:val="es-CO"/>
        </w:rPr>
      </w:pPr>
      <w:r w:rsidRPr="00291D38">
        <w:rPr>
          <w:rStyle w:val="backcolor11"/>
          <w:color w:val="000000" w:themeColor="text1"/>
          <w:sz w:val="26"/>
          <w:szCs w:val="26"/>
          <w:lang w:val="pt-BR"/>
        </w:rPr>
        <w:t xml:space="preserve">5.    </w:t>
      </w:r>
      <w:r w:rsidRPr="00291D38">
        <w:rPr>
          <w:rStyle w:val="backcolor11"/>
          <w:color w:val="000000" w:themeColor="text1"/>
          <w:sz w:val="26"/>
          <w:szCs w:val="26"/>
          <w:lang w:val="es-CO"/>
        </w:rPr>
        <w:t>La Presencia Divina que nos habita afirma nuestro núcleo innato de bondad y es expresada plenamente en la teología de la Santísima Trinidad. </w:t>
      </w:r>
    </w:p>
    <w:p w14:paraId="6FC522B4" w14:textId="5DBBF8AD" w:rsidR="00291D38" w:rsidRPr="00291D38" w:rsidRDefault="00291D38" w:rsidP="00291D38">
      <w:pPr>
        <w:pStyle w:val="font8"/>
        <w:rPr>
          <w:rStyle w:val="backcolor11"/>
          <w:i/>
          <w:iCs/>
          <w:color w:val="000000" w:themeColor="text1"/>
          <w:sz w:val="26"/>
          <w:szCs w:val="26"/>
          <w:lang w:val="es-CO"/>
        </w:rPr>
      </w:pPr>
      <w:r w:rsidRPr="00291D38">
        <w:rPr>
          <w:rStyle w:val="backcolor11"/>
          <w:i/>
          <w:iCs/>
          <w:color w:val="000000" w:themeColor="text1"/>
          <w:sz w:val="26"/>
          <w:szCs w:val="26"/>
          <w:lang w:val="es-CO"/>
        </w:rPr>
        <w:t>La Presencia Divina que nos habita se comunica con nosotros de dos maneras. Primero, nos recuerda que hemos sido creados de la nada a imagen y semejanza de Dios. Esta creencia reafirma nuestra esencia fundamental de bondad, que fluye del don de la vida. Segundo, sana las heridas de nuestra naturaleza humana, que surgen de etapas primitivas de consciencia. Nuestras necesidades instintivas no han sido integradas por completo al nivel evolutivo de consciencia racional, con su capacidad de pensamiento abstracto, libre albedrío y compasión por los demás. La evolución espiritual es el proceso sanador de transformación divina por medio de la intimidad establecida en la oración y el seguimiento del ejemplo y la enseñanza de Jesús en nuestra vida diaria.</w:t>
      </w:r>
    </w:p>
    <w:p w14:paraId="0F3FF159" w14:textId="231A9769" w:rsidR="00291D38" w:rsidRDefault="00291D38" w:rsidP="00291D38">
      <w:pPr>
        <w:pStyle w:val="font8"/>
        <w:rPr>
          <w:rStyle w:val="backcolor11"/>
          <w:i/>
          <w:iCs/>
          <w:color w:val="8B0000"/>
          <w:sz w:val="26"/>
          <w:szCs w:val="26"/>
          <w:lang w:val="es-CO"/>
        </w:rPr>
      </w:pPr>
    </w:p>
    <w:p w14:paraId="708019C5" w14:textId="77777777" w:rsidR="00291D38" w:rsidRPr="00291D38" w:rsidRDefault="00291D38" w:rsidP="00291D38">
      <w:pPr>
        <w:pStyle w:val="font8"/>
        <w:rPr>
          <w:sz w:val="26"/>
          <w:szCs w:val="26"/>
          <w:lang w:val="pt-BR"/>
        </w:rPr>
      </w:pPr>
      <w:r w:rsidRPr="00291D38">
        <w:rPr>
          <w:rStyle w:val="backcolor11"/>
          <w:sz w:val="26"/>
          <w:szCs w:val="26"/>
          <w:lang w:val="pt-BR"/>
        </w:rPr>
        <w:t>5.    A Presença Divina que nos habita afirma nosso núcleo inato de bondade e é expressada plenamente na teologia da Santíssima Trindade.</w:t>
      </w:r>
    </w:p>
    <w:p w14:paraId="52AEDF6D" w14:textId="77777777" w:rsidR="00291D38" w:rsidRPr="00291D38" w:rsidRDefault="00291D38" w:rsidP="00291D38">
      <w:pPr>
        <w:pStyle w:val="font8"/>
        <w:rPr>
          <w:sz w:val="26"/>
          <w:szCs w:val="26"/>
          <w:lang w:val="pt-BR"/>
        </w:rPr>
      </w:pPr>
      <w:r w:rsidRPr="00291D38">
        <w:rPr>
          <w:rStyle w:val="backcolor11"/>
          <w:i/>
          <w:iCs/>
          <w:sz w:val="26"/>
          <w:szCs w:val="26"/>
          <w:lang w:val="pt-BR"/>
        </w:rPr>
        <w:t> A Presença Divina que nos habita se comunica conosco de duas maneiras. Primeiro, recorda-nos que somos criados do nada à imagem e semelhança de Deus. Esta crença reafirma nossa essência fundamental de bondade, que flui do dom da vida. Segundo, cura as feridas de nossa natureza humana, que surgem de etapas primitivas de consciência. Nossas necessidades instintivas não foram ainda integradas por completo no nível evolutivo de consciência racional, com sua capacidade de pensamento abstrato, livre arbítrio e compaixão pelos demais. A evolução espiritual é o processo sanador de transformação divina por meio da intimidade estabelecida na oração e no seguimento do exemplo e ensinamento de Jesus em nossa vida diária</w:t>
      </w:r>
      <w:r w:rsidRPr="00291D38">
        <w:rPr>
          <w:rStyle w:val="backcolor11"/>
          <w:sz w:val="26"/>
          <w:szCs w:val="26"/>
          <w:lang w:val="pt-BR"/>
        </w:rPr>
        <w:t xml:space="preserve">. </w:t>
      </w:r>
    </w:p>
    <w:p w14:paraId="4E2F53D6" w14:textId="77777777" w:rsidR="00291D38" w:rsidRPr="00291D38" w:rsidRDefault="00291D38" w:rsidP="00291D38">
      <w:pPr>
        <w:pStyle w:val="font8"/>
        <w:rPr>
          <w:sz w:val="26"/>
          <w:szCs w:val="26"/>
          <w:lang w:val="pt-BR"/>
        </w:rPr>
      </w:pPr>
    </w:p>
    <w:p w14:paraId="0E5B6B15" w14:textId="77777777" w:rsidR="00291D38" w:rsidRPr="00291D38" w:rsidRDefault="00291D38">
      <w:pPr>
        <w:rPr>
          <w:lang w:val="pt-BR"/>
        </w:rPr>
      </w:pPr>
    </w:p>
    <w:sectPr w:rsidR="00291D38" w:rsidRPr="0029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8"/>
    <w:rsid w:val="00291D38"/>
    <w:rsid w:val="00CD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5B5B"/>
  <w15:chartTrackingRefBased/>
  <w15:docId w15:val="{8B56463D-B27A-404D-A044-C419B53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91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1">
    <w:name w:val="backcolor_11"/>
    <w:basedOn w:val="DefaultParagraphFont"/>
    <w:rsid w:val="0029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9701">
      <w:bodyDiv w:val="1"/>
      <w:marLeft w:val="0"/>
      <w:marRight w:val="0"/>
      <w:marTop w:val="0"/>
      <w:marBottom w:val="0"/>
      <w:divBdr>
        <w:top w:val="none" w:sz="0" w:space="0" w:color="auto"/>
        <w:left w:val="none" w:sz="0" w:space="0" w:color="auto"/>
        <w:bottom w:val="none" w:sz="0" w:space="0" w:color="auto"/>
        <w:right w:val="none" w:sz="0" w:space="0" w:color="auto"/>
      </w:divBdr>
    </w:div>
    <w:div w:id="6962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 Castellanos</dc:creator>
  <cp:keywords/>
  <dc:description/>
  <cp:lastModifiedBy>Patricia Jacobs</cp:lastModifiedBy>
  <cp:revision>2</cp:revision>
  <dcterms:created xsi:type="dcterms:W3CDTF">2020-08-01T13:02:00Z</dcterms:created>
  <dcterms:modified xsi:type="dcterms:W3CDTF">2020-08-01T13:02:00Z</dcterms:modified>
</cp:coreProperties>
</file>